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AC" w:rsidRDefault="009603AC" w:rsidP="009603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OŠ </w:t>
      </w:r>
      <w:r w:rsidR="006E10E8">
        <w:rPr>
          <w:b/>
          <w:sz w:val="24"/>
          <w:szCs w:val="24"/>
        </w:rPr>
        <w:t>VLADIMIRA NAZORA POTPIĆAN</w:t>
      </w:r>
      <w:r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9603AC" w:rsidRDefault="006E10E8" w:rsidP="009603A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Potpićan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Dumbrova</w:t>
      </w:r>
      <w:proofErr w:type="spellEnd"/>
      <w:r>
        <w:rPr>
          <w:b/>
          <w:sz w:val="24"/>
          <w:szCs w:val="24"/>
        </w:rPr>
        <w:t xml:space="preserve"> 12</w:t>
      </w:r>
      <w:r w:rsidR="009603AC">
        <w:rPr>
          <w:b/>
          <w:sz w:val="24"/>
          <w:szCs w:val="24"/>
        </w:rPr>
        <w:t xml:space="preserve">                                                                                         </w:t>
      </w:r>
    </w:p>
    <w:p w:rsidR="009603AC" w:rsidRPr="00C83A7C" w:rsidRDefault="009603AC" w:rsidP="009603AC">
      <w:pPr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Klasa</w:t>
      </w:r>
      <w:r w:rsidRPr="00C83A7C">
        <w:rPr>
          <w:b/>
          <w:color w:val="000000" w:themeColor="text1"/>
          <w:sz w:val="24"/>
          <w:szCs w:val="24"/>
        </w:rPr>
        <w:t>:  400-02/2</w:t>
      </w:r>
      <w:r w:rsidR="001A5927">
        <w:rPr>
          <w:b/>
          <w:color w:val="000000" w:themeColor="text1"/>
          <w:sz w:val="24"/>
          <w:szCs w:val="24"/>
        </w:rPr>
        <w:t>1</w:t>
      </w:r>
      <w:r w:rsidRPr="00C83A7C">
        <w:rPr>
          <w:b/>
          <w:color w:val="000000" w:themeColor="text1"/>
          <w:sz w:val="24"/>
          <w:szCs w:val="24"/>
        </w:rPr>
        <w:t>-01/04</w:t>
      </w:r>
    </w:p>
    <w:p w:rsidR="009603AC" w:rsidRPr="00C83A7C" w:rsidRDefault="009603AC" w:rsidP="009603AC">
      <w:pPr>
        <w:rPr>
          <w:b/>
          <w:color w:val="000000" w:themeColor="text1"/>
          <w:sz w:val="24"/>
          <w:szCs w:val="24"/>
        </w:rPr>
      </w:pPr>
      <w:proofErr w:type="spellStart"/>
      <w:r w:rsidRPr="00C83A7C">
        <w:rPr>
          <w:b/>
          <w:color w:val="000000" w:themeColor="text1"/>
          <w:sz w:val="24"/>
          <w:szCs w:val="24"/>
        </w:rPr>
        <w:t>Urbroj</w:t>
      </w:r>
      <w:proofErr w:type="spellEnd"/>
      <w:r w:rsidRPr="00C83A7C">
        <w:rPr>
          <w:b/>
          <w:color w:val="000000" w:themeColor="text1"/>
          <w:sz w:val="24"/>
          <w:szCs w:val="24"/>
        </w:rPr>
        <w:t xml:space="preserve">: </w:t>
      </w:r>
      <w:r w:rsidR="00C83A7C" w:rsidRPr="00C83A7C">
        <w:rPr>
          <w:b/>
          <w:color w:val="000000" w:themeColor="text1"/>
          <w:sz w:val="24"/>
          <w:szCs w:val="24"/>
        </w:rPr>
        <w:t>2144-20-01-2</w:t>
      </w:r>
      <w:r w:rsidR="001A5927">
        <w:rPr>
          <w:b/>
          <w:color w:val="000000" w:themeColor="text1"/>
          <w:sz w:val="24"/>
          <w:szCs w:val="24"/>
        </w:rPr>
        <w:t>1</w:t>
      </w:r>
      <w:r w:rsidR="00C83A7C" w:rsidRPr="00C83A7C">
        <w:rPr>
          <w:b/>
          <w:color w:val="000000" w:themeColor="text1"/>
          <w:sz w:val="24"/>
          <w:szCs w:val="24"/>
        </w:rPr>
        <w:t>-</w:t>
      </w:r>
      <w:r w:rsidR="001A5927">
        <w:rPr>
          <w:b/>
          <w:color w:val="000000" w:themeColor="text1"/>
          <w:sz w:val="24"/>
          <w:szCs w:val="24"/>
        </w:rPr>
        <w:t>2</w:t>
      </w:r>
    </w:p>
    <w:p w:rsidR="009603AC" w:rsidRDefault="009603AC" w:rsidP="009603AC">
      <w:pPr>
        <w:ind w:left="1440"/>
        <w:rPr>
          <w:b/>
        </w:rPr>
      </w:pPr>
    </w:p>
    <w:p w:rsidR="009603AC" w:rsidRDefault="009603AC" w:rsidP="009603AC">
      <w:pPr>
        <w:ind w:left="1440"/>
      </w:pPr>
    </w:p>
    <w:p w:rsidR="009603AC" w:rsidRDefault="009603AC" w:rsidP="009603AC">
      <w:pPr>
        <w:ind w:left="1440"/>
      </w:pPr>
    </w:p>
    <w:p w:rsidR="009603AC" w:rsidRDefault="009603AC" w:rsidP="009603AC">
      <w:pPr>
        <w:ind w:left="1440"/>
      </w:pPr>
    </w:p>
    <w:p w:rsidR="009603AC" w:rsidRDefault="009603AC" w:rsidP="009603AC">
      <w:pPr>
        <w:ind w:left="1440"/>
      </w:pPr>
    </w:p>
    <w:p w:rsidR="009603AC" w:rsidRDefault="009603AC" w:rsidP="006D6D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OBRAZLOŽENJE </w:t>
      </w:r>
      <w:r w:rsidR="001A5927">
        <w:rPr>
          <w:rFonts w:ascii="Arial" w:hAnsi="Arial" w:cs="Arial"/>
          <w:b/>
          <w:sz w:val="24"/>
          <w:szCs w:val="24"/>
        </w:rPr>
        <w:t xml:space="preserve">PRVIH IZMJENA </w:t>
      </w:r>
      <w:r>
        <w:rPr>
          <w:rFonts w:ascii="Arial" w:hAnsi="Arial" w:cs="Arial"/>
          <w:b/>
          <w:sz w:val="24"/>
          <w:szCs w:val="24"/>
        </w:rPr>
        <w:t xml:space="preserve"> FINANCIJSKOG PLANA</w:t>
      </w:r>
    </w:p>
    <w:p w:rsidR="009603AC" w:rsidRDefault="009603AC" w:rsidP="006D6D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OŠ </w:t>
      </w:r>
      <w:r w:rsidR="006E10E8">
        <w:rPr>
          <w:rFonts w:ascii="Arial" w:hAnsi="Arial" w:cs="Arial"/>
          <w:b/>
          <w:sz w:val="24"/>
          <w:szCs w:val="24"/>
        </w:rPr>
        <w:t>VLADIMIRA NAZORA POTPIĆAN</w:t>
      </w:r>
      <w:r>
        <w:rPr>
          <w:rFonts w:ascii="Arial" w:hAnsi="Arial" w:cs="Arial"/>
          <w:b/>
          <w:sz w:val="24"/>
          <w:szCs w:val="24"/>
        </w:rPr>
        <w:t xml:space="preserve"> ZA 202</w:t>
      </w:r>
      <w:r w:rsidR="00B80DC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 GODINU</w:t>
      </w:r>
    </w:p>
    <w:p w:rsidR="009603AC" w:rsidRPr="002B3D87" w:rsidRDefault="009603AC" w:rsidP="006D6D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 PROJEKCIJOM 202</w:t>
      </w:r>
      <w:r w:rsidR="00B80DC3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 I 202</w:t>
      </w:r>
      <w:r w:rsidR="00B80DC3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 GODINE</w:t>
      </w:r>
    </w:p>
    <w:p w:rsidR="009603AC" w:rsidRDefault="009603AC" w:rsidP="006D6DBA">
      <w:pPr>
        <w:ind w:left="720" w:firstLine="720"/>
        <w:jc w:val="center"/>
        <w:rPr>
          <w:sz w:val="24"/>
          <w:szCs w:val="24"/>
        </w:rPr>
      </w:pPr>
    </w:p>
    <w:p w:rsidR="009603AC" w:rsidRDefault="009603AC" w:rsidP="009603AC">
      <w:pPr>
        <w:rPr>
          <w:sz w:val="24"/>
          <w:szCs w:val="24"/>
        </w:rPr>
      </w:pPr>
    </w:p>
    <w:p w:rsidR="009603AC" w:rsidRDefault="009603AC" w:rsidP="009603AC">
      <w:pPr>
        <w:rPr>
          <w:sz w:val="24"/>
          <w:szCs w:val="24"/>
        </w:rPr>
      </w:pPr>
    </w:p>
    <w:p w:rsidR="009603AC" w:rsidRDefault="009603AC" w:rsidP="009603AC">
      <w:pPr>
        <w:rPr>
          <w:sz w:val="24"/>
          <w:szCs w:val="24"/>
        </w:rPr>
      </w:pPr>
    </w:p>
    <w:p w:rsidR="009603AC" w:rsidRDefault="009603AC" w:rsidP="009603AC">
      <w:pPr>
        <w:rPr>
          <w:sz w:val="24"/>
          <w:szCs w:val="24"/>
        </w:rPr>
      </w:pPr>
    </w:p>
    <w:p w:rsidR="009603AC" w:rsidRDefault="009603AC" w:rsidP="009603AC">
      <w:pPr>
        <w:rPr>
          <w:sz w:val="24"/>
          <w:szCs w:val="24"/>
        </w:rPr>
      </w:pPr>
    </w:p>
    <w:p w:rsidR="009603AC" w:rsidRDefault="009603AC" w:rsidP="009603AC">
      <w:pPr>
        <w:rPr>
          <w:sz w:val="24"/>
          <w:szCs w:val="24"/>
        </w:rPr>
      </w:pPr>
    </w:p>
    <w:p w:rsidR="009603AC" w:rsidRDefault="006E10E8" w:rsidP="006D6DBA">
      <w:pPr>
        <w:ind w:firstLine="72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Potpićan</w:t>
      </w:r>
      <w:proofErr w:type="spellEnd"/>
      <w:r w:rsidR="009603AC">
        <w:rPr>
          <w:b/>
          <w:sz w:val="24"/>
          <w:szCs w:val="24"/>
        </w:rPr>
        <w:t xml:space="preserve">, </w:t>
      </w:r>
      <w:r w:rsidR="00B80DC3">
        <w:rPr>
          <w:b/>
          <w:sz w:val="24"/>
          <w:szCs w:val="24"/>
        </w:rPr>
        <w:t>19.05.2022</w:t>
      </w:r>
      <w:r w:rsidR="009603AC">
        <w:rPr>
          <w:b/>
          <w:sz w:val="24"/>
          <w:szCs w:val="24"/>
        </w:rPr>
        <w:t>.godine</w:t>
      </w:r>
    </w:p>
    <w:p w:rsidR="009603AC" w:rsidRDefault="009603AC" w:rsidP="006D6DBA">
      <w:pPr>
        <w:jc w:val="center"/>
      </w:pPr>
    </w:p>
    <w:p w:rsidR="009603AC" w:rsidRDefault="009603AC" w:rsidP="009603AC"/>
    <w:p w:rsidR="009603AC" w:rsidRDefault="009603AC" w:rsidP="009603AC"/>
    <w:p w:rsidR="009603AC" w:rsidRDefault="009603AC" w:rsidP="009603AC"/>
    <w:p w:rsidR="009603AC" w:rsidRDefault="009603AC" w:rsidP="009603AC"/>
    <w:p w:rsidR="009603AC" w:rsidRDefault="009603AC" w:rsidP="009603AC"/>
    <w:p w:rsidR="009603AC" w:rsidRDefault="009603AC" w:rsidP="00CD7653">
      <w:pPr>
        <w:jc w:val="center"/>
        <w:rPr>
          <w:rFonts w:ascii="Arial" w:hAnsi="Arial" w:cs="Arial"/>
          <w:b/>
          <w:sz w:val="24"/>
          <w:szCs w:val="24"/>
        </w:rPr>
      </w:pPr>
    </w:p>
    <w:p w:rsidR="00E610B6" w:rsidRDefault="00E026EE" w:rsidP="00EB420F">
      <w:pPr>
        <w:jc w:val="center"/>
        <w:rPr>
          <w:rFonts w:ascii="Arial" w:hAnsi="Arial" w:cs="Arial"/>
          <w:b/>
        </w:rPr>
      </w:pPr>
      <w:r w:rsidRPr="009603AC">
        <w:rPr>
          <w:rFonts w:ascii="Arial" w:hAnsi="Arial" w:cs="Arial"/>
          <w:b/>
        </w:rPr>
        <w:lastRenderedPageBreak/>
        <w:t>OBRAZLOŽENJE</w:t>
      </w:r>
      <w:r w:rsidR="009B5642" w:rsidRPr="009603AC">
        <w:rPr>
          <w:rFonts w:ascii="Arial" w:hAnsi="Arial" w:cs="Arial"/>
          <w:b/>
        </w:rPr>
        <w:t xml:space="preserve"> </w:t>
      </w:r>
      <w:r w:rsidRPr="009603AC">
        <w:rPr>
          <w:rFonts w:ascii="Arial" w:hAnsi="Arial" w:cs="Arial"/>
          <w:b/>
        </w:rPr>
        <w:t xml:space="preserve"> OPĆEG</w:t>
      </w:r>
      <w:r w:rsidR="009B5642" w:rsidRPr="009603AC">
        <w:rPr>
          <w:rFonts w:ascii="Arial" w:hAnsi="Arial" w:cs="Arial"/>
          <w:b/>
        </w:rPr>
        <w:t xml:space="preserve"> </w:t>
      </w:r>
      <w:r w:rsidRPr="009603AC">
        <w:rPr>
          <w:rFonts w:ascii="Arial" w:hAnsi="Arial" w:cs="Arial"/>
          <w:b/>
        </w:rPr>
        <w:t xml:space="preserve"> DIJELA</w:t>
      </w:r>
      <w:r w:rsidR="009B5642" w:rsidRPr="009603AC">
        <w:rPr>
          <w:rFonts w:ascii="Arial" w:hAnsi="Arial" w:cs="Arial"/>
          <w:b/>
        </w:rPr>
        <w:t xml:space="preserve"> </w:t>
      </w:r>
      <w:r w:rsidRPr="009603AC">
        <w:rPr>
          <w:rFonts w:ascii="Arial" w:hAnsi="Arial" w:cs="Arial"/>
          <w:b/>
        </w:rPr>
        <w:t xml:space="preserve"> PLANA</w:t>
      </w:r>
      <w:r w:rsidR="009B5642" w:rsidRPr="009603AC">
        <w:rPr>
          <w:rFonts w:ascii="Arial" w:hAnsi="Arial" w:cs="Arial"/>
          <w:b/>
        </w:rPr>
        <w:t xml:space="preserve"> </w:t>
      </w:r>
      <w:r w:rsidRPr="009603AC">
        <w:rPr>
          <w:rFonts w:ascii="Arial" w:hAnsi="Arial" w:cs="Arial"/>
          <w:b/>
        </w:rPr>
        <w:t xml:space="preserve"> PRORAČUNA</w:t>
      </w:r>
      <w:r w:rsidR="009603AC" w:rsidRPr="009603AC">
        <w:rPr>
          <w:rFonts w:ascii="Arial" w:hAnsi="Arial" w:cs="Arial"/>
          <w:b/>
        </w:rPr>
        <w:t xml:space="preserve"> OŠ </w:t>
      </w:r>
      <w:r w:rsidR="006E10E8">
        <w:rPr>
          <w:rFonts w:ascii="Arial" w:hAnsi="Arial" w:cs="Arial"/>
          <w:b/>
        </w:rPr>
        <w:t>VLADIMIRA NAZORA POTPIĆAN</w:t>
      </w:r>
    </w:p>
    <w:p w:rsidR="009B5642" w:rsidRPr="00E610B6" w:rsidRDefault="00E610B6">
      <w:pPr>
        <w:rPr>
          <w:rFonts w:ascii="Arial" w:hAnsi="Arial" w:cs="Arial"/>
          <w:sz w:val="24"/>
          <w:szCs w:val="24"/>
        </w:rPr>
      </w:pPr>
      <w:r w:rsidRPr="00E610B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adi usklađenja planiranih i dosad ostvarenih prihoda i rashoda u 202</w:t>
      </w:r>
      <w:r w:rsidR="00F1146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.god. pristupalo se 1. izmjenama i dopunama financijskog plana za 202</w:t>
      </w:r>
      <w:r w:rsidR="00F1146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.godinu sa projekcijama za 202</w:t>
      </w:r>
      <w:r w:rsidR="00F1146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.i 202</w:t>
      </w:r>
      <w:r w:rsidR="00F1146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.godinu</w:t>
      </w:r>
    </w:p>
    <w:p w:rsidR="006D65CB" w:rsidRPr="00CD7653" w:rsidRDefault="0084298B" w:rsidP="00CD7653">
      <w:pPr>
        <w:pStyle w:val="Odlomakpopisa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 w:rsidRPr="00CD7653">
        <w:rPr>
          <w:rFonts w:ascii="Arial" w:hAnsi="Arial" w:cs="Arial"/>
          <w:b/>
          <w:sz w:val="20"/>
          <w:szCs w:val="20"/>
        </w:rPr>
        <w:t xml:space="preserve">OPĆENITO O </w:t>
      </w:r>
      <w:r w:rsidR="005218B8" w:rsidRPr="00CD7653">
        <w:rPr>
          <w:rFonts w:ascii="Arial" w:hAnsi="Arial" w:cs="Arial"/>
          <w:b/>
          <w:sz w:val="20"/>
          <w:szCs w:val="20"/>
        </w:rPr>
        <w:t>PLANU PRORAČUNA PRORAČUNSKOG  KORISNIKA</w:t>
      </w:r>
    </w:p>
    <w:p w:rsidR="006D65CB" w:rsidRDefault="005218B8" w:rsidP="009868C8">
      <w:pPr>
        <w:spacing w:after="0"/>
        <w:ind w:firstLine="708"/>
        <w:jc w:val="both"/>
        <w:rPr>
          <w:rFonts w:ascii="Arial" w:eastAsia="Calibri" w:hAnsi="Arial" w:cs="Arial"/>
        </w:rPr>
      </w:pPr>
      <w:r w:rsidRPr="00CE1392">
        <w:rPr>
          <w:rFonts w:ascii="Arial" w:eastAsia="Calibri" w:hAnsi="Arial" w:cs="Arial"/>
        </w:rPr>
        <w:t xml:space="preserve">Prihodi i primici </w:t>
      </w:r>
      <w:r w:rsidR="00EB57B8">
        <w:rPr>
          <w:rFonts w:ascii="Arial" w:eastAsia="Calibri" w:hAnsi="Arial" w:cs="Arial"/>
        </w:rPr>
        <w:t xml:space="preserve">OŠ </w:t>
      </w:r>
      <w:r w:rsidR="006E10E8">
        <w:rPr>
          <w:rFonts w:ascii="Arial" w:eastAsia="Calibri" w:hAnsi="Arial" w:cs="Arial"/>
        </w:rPr>
        <w:t xml:space="preserve">Vladimira Nazora </w:t>
      </w:r>
      <w:proofErr w:type="spellStart"/>
      <w:r w:rsidR="006E10E8">
        <w:rPr>
          <w:rFonts w:ascii="Arial" w:eastAsia="Calibri" w:hAnsi="Arial" w:cs="Arial"/>
        </w:rPr>
        <w:t>Potpićan</w:t>
      </w:r>
      <w:proofErr w:type="spellEnd"/>
      <w:r w:rsidR="00EB57B8">
        <w:rPr>
          <w:rFonts w:ascii="Arial" w:eastAsia="Calibri" w:hAnsi="Arial" w:cs="Arial"/>
        </w:rPr>
        <w:t xml:space="preserve"> po</w:t>
      </w:r>
      <w:r w:rsidR="00177870">
        <w:rPr>
          <w:rFonts w:ascii="Arial" w:eastAsia="Calibri" w:hAnsi="Arial" w:cs="Arial"/>
        </w:rPr>
        <w:t xml:space="preserve"> Prvim izmjenama </w:t>
      </w:r>
      <w:r w:rsidR="009B5642">
        <w:rPr>
          <w:rFonts w:ascii="Arial" w:eastAsia="Calibri" w:hAnsi="Arial" w:cs="Arial"/>
        </w:rPr>
        <w:t>Financijsko</w:t>
      </w:r>
      <w:r w:rsidR="00177870">
        <w:rPr>
          <w:rFonts w:ascii="Arial" w:eastAsia="Calibri" w:hAnsi="Arial" w:cs="Arial"/>
        </w:rPr>
        <w:t>g</w:t>
      </w:r>
      <w:r w:rsidR="009B5642">
        <w:rPr>
          <w:rFonts w:ascii="Arial" w:eastAsia="Calibri" w:hAnsi="Arial" w:cs="Arial"/>
        </w:rPr>
        <w:t xml:space="preserve"> plan</w:t>
      </w:r>
      <w:r w:rsidR="00177870">
        <w:rPr>
          <w:rFonts w:ascii="Arial" w:eastAsia="Calibri" w:hAnsi="Arial" w:cs="Arial"/>
        </w:rPr>
        <w:t>a</w:t>
      </w:r>
      <w:r w:rsidR="009B5642">
        <w:rPr>
          <w:rFonts w:ascii="Arial" w:eastAsia="Calibri" w:hAnsi="Arial" w:cs="Arial"/>
        </w:rPr>
        <w:t xml:space="preserve"> za </w:t>
      </w:r>
      <w:r w:rsidR="00EB57B8">
        <w:rPr>
          <w:rFonts w:ascii="Arial" w:eastAsia="Calibri" w:hAnsi="Arial" w:cs="Arial"/>
        </w:rPr>
        <w:t xml:space="preserve"> </w:t>
      </w:r>
      <w:r w:rsidRPr="00CE1392">
        <w:rPr>
          <w:rFonts w:ascii="Arial" w:eastAsia="Calibri" w:hAnsi="Arial" w:cs="Arial"/>
        </w:rPr>
        <w:t xml:space="preserve"> 202</w:t>
      </w:r>
      <w:r w:rsidR="00F1146F">
        <w:rPr>
          <w:rFonts w:ascii="Arial" w:eastAsia="Calibri" w:hAnsi="Arial" w:cs="Arial"/>
        </w:rPr>
        <w:t>2</w:t>
      </w:r>
      <w:r w:rsidRPr="00CE1392">
        <w:rPr>
          <w:rFonts w:ascii="Arial" w:eastAsia="Calibri" w:hAnsi="Arial" w:cs="Arial"/>
        </w:rPr>
        <w:t xml:space="preserve">. </w:t>
      </w:r>
      <w:r w:rsidR="009868C8">
        <w:rPr>
          <w:rFonts w:ascii="Arial" w:eastAsia="Calibri" w:hAnsi="Arial" w:cs="Arial"/>
        </w:rPr>
        <w:t>g</w:t>
      </w:r>
      <w:r w:rsidRPr="00CE1392">
        <w:rPr>
          <w:rFonts w:ascii="Arial" w:eastAsia="Calibri" w:hAnsi="Arial" w:cs="Arial"/>
        </w:rPr>
        <w:t>odinu</w:t>
      </w:r>
      <w:r w:rsidR="009868C8">
        <w:rPr>
          <w:rFonts w:ascii="Arial" w:eastAsia="Calibri" w:hAnsi="Arial" w:cs="Arial"/>
        </w:rPr>
        <w:t xml:space="preserve"> sa prenesenim </w:t>
      </w:r>
      <w:r w:rsidR="00F1146F">
        <w:rPr>
          <w:rFonts w:ascii="Arial" w:eastAsia="Calibri" w:hAnsi="Arial" w:cs="Arial"/>
        </w:rPr>
        <w:t>viškom</w:t>
      </w:r>
      <w:r w:rsidR="009868C8">
        <w:rPr>
          <w:rFonts w:ascii="Arial" w:eastAsia="Calibri" w:hAnsi="Arial" w:cs="Arial"/>
        </w:rPr>
        <w:t xml:space="preserve"> iz prethodne godine</w:t>
      </w:r>
      <w:r w:rsidRPr="00CE1392">
        <w:rPr>
          <w:rFonts w:ascii="Arial" w:eastAsia="Calibri" w:hAnsi="Arial" w:cs="Arial"/>
        </w:rPr>
        <w:t xml:space="preserve"> planirani su  u iznosu</w:t>
      </w:r>
      <w:r w:rsidR="006D65CB">
        <w:rPr>
          <w:rFonts w:ascii="Arial" w:eastAsia="Calibri" w:hAnsi="Arial" w:cs="Arial"/>
        </w:rPr>
        <w:t xml:space="preserve"> od  </w:t>
      </w:r>
      <w:r w:rsidR="00274BEA">
        <w:rPr>
          <w:rFonts w:ascii="Arial" w:eastAsia="Calibri" w:hAnsi="Arial" w:cs="Arial"/>
        </w:rPr>
        <w:t>6.960.878,07</w:t>
      </w:r>
      <w:r w:rsidRPr="00CE1392">
        <w:rPr>
          <w:rFonts w:ascii="Arial" w:eastAsia="Calibri" w:hAnsi="Arial" w:cs="Arial"/>
        </w:rPr>
        <w:t xml:space="preserve"> </w:t>
      </w:r>
      <w:r w:rsidR="009B5642">
        <w:rPr>
          <w:rFonts w:ascii="Arial" w:eastAsia="Calibri" w:hAnsi="Arial" w:cs="Arial"/>
        </w:rPr>
        <w:t>kn</w:t>
      </w:r>
      <w:r w:rsidRPr="00CE1392">
        <w:rPr>
          <w:rFonts w:ascii="Arial" w:eastAsia="Calibri" w:hAnsi="Arial" w:cs="Arial"/>
        </w:rPr>
        <w:t xml:space="preserve"> </w:t>
      </w:r>
      <w:r w:rsidR="0053375E">
        <w:rPr>
          <w:rFonts w:ascii="Arial" w:eastAsia="Calibri" w:hAnsi="Arial" w:cs="Arial"/>
        </w:rPr>
        <w:t xml:space="preserve">odnosno 103,70% izvornog plana proračuna za 2022.godinu, </w:t>
      </w:r>
      <w:r w:rsidRPr="00CE1392">
        <w:rPr>
          <w:rFonts w:ascii="Arial" w:eastAsia="Calibri" w:hAnsi="Arial" w:cs="Arial"/>
        </w:rPr>
        <w:t>a sastoje se od:</w:t>
      </w:r>
    </w:p>
    <w:p w:rsidR="009B5642" w:rsidRPr="00CE1392" w:rsidRDefault="009B5642" w:rsidP="009868C8">
      <w:pPr>
        <w:spacing w:after="0"/>
        <w:ind w:firstLine="708"/>
        <w:jc w:val="both"/>
        <w:rPr>
          <w:rFonts w:ascii="Arial" w:eastAsia="Calibri" w:hAnsi="Arial" w:cs="Arial"/>
        </w:rPr>
      </w:pPr>
    </w:p>
    <w:p w:rsidR="005218B8" w:rsidRPr="00CE1392" w:rsidRDefault="005218B8" w:rsidP="005218B8">
      <w:pPr>
        <w:spacing w:after="0"/>
        <w:jc w:val="both"/>
        <w:rPr>
          <w:rFonts w:ascii="Arial" w:eastAsia="Calibri" w:hAnsi="Arial" w:cs="Arial"/>
        </w:rPr>
      </w:pPr>
      <w:r w:rsidRPr="00CE1392">
        <w:rPr>
          <w:rFonts w:ascii="Arial" w:eastAsia="Calibri" w:hAnsi="Arial" w:cs="Arial"/>
        </w:rPr>
        <w:t xml:space="preserve">-  prihoda poslovanja  </w:t>
      </w:r>
      <w:r w:rsidRPr="00CE1392">
        <w:rPr>
          <w:rFonts w:ascii="Arial" w:eastAsia="Calibri" w:hAnsi="Arial" w:cs="Arial"/>
        </w:rPr>
        <w:tab/>
      </w:r>
      <w:r w:rsidR="00F07F8F">
        <w:rPr>
          <w:rFonts w:ascii="Arial" w:eastAsia="Calibri" w:hAnsi="Arial" w:cs="Arial"/>
        </w:rPr>
        <w:tab/>
      </w:r>
      <w:r w:rsidR="00F07F8F">
        <w:rPr>
          <w:rFonts w:ascii="Arial" w:eastAsia="Calibri" w:hAnsi="Arial" w:cs="Arial"/>
        </w:rPr>
        <w:tab/>
      </w:r>
      <w:r w:rsidR="00F07F8F">
        <w:rPr>
          <w:rFonts w:ascii="Arial" w:eastAsia="Calibri" w:hAnsi="Arial" w:cs="Arial"/>
        </w:rPr>
        <w:tab/>
      </w:r>
      <w:r w:rsidR="004B3ED8">
        <w:rPr>
          <w:rFonts w:ascii="Arial" w:eastAsia="Calibri" w:hAnsi="Arial" w:cs="Arial"/>
        </w:rPr>
        <w:t xml:space="preserve">              </w:t>
      </w:r>
      <w:r w:rsidR="00516372">
        <w:rPr>
          <w:rFonts w:ascii="Arial" w:eastAsia="Calibri" w:hAnsi="Arial" w:cs="Arial"/>
        </w:rPr>
        <w:t>6.938.687,85</w:t>
      </w:r>
      <w:r w:rsidR="006D65CB">
        <w:rPr>
          <w:rFonts w:ascii="Arial" w:eastAsia="Calibri" w:hAnsi="Arial" w:cs="Arial"/>
        </w:rPr>
        <w:t xml:space="preserve"> kn</w:t>
      </w:r>
    </w:p>
    <w:p w:rsidR="005218B8" w:rsidRPr="00CE1392" w:rsidRDefault="005218B8" w:rsidP="005218B8">
      <w:pPr>
        <w:spacing w:after="0"/>
        <w:jc w:val="both"/>
        <w:rPr>
          <w:rFonts w:ascii="Arial" w:eastAsia="Calibri" w:hAnsi="Arial" w:cs="Arial"/>
        </w:rPr>
      </w:pPr>
      <w:r w:rsidRPr="00CE1392">
        <w:rPr>
          <w:rFonts w:ascii="Arial" w:eastAsia="Calibri" w:hAnsi="Arial" w:cs="Arial"/>
        </w:rPr>
        <w:t xml:space="preserve">-  prihoda od prodaje  </w:t>
      </w:r>
      <w:r w:rsidRPr="00CE1392">
        <w:rPr>
          <w:rFonts w:ascii="Arial" w:eastAsia="Calibri" w:hAnsi="Arial" w:cs="Arial"/>
        </w:rPr>
        <w:tab/>
      </w:r>
      <w:r w:rsidRPr="00CE1392">
        <w:rPr>
          <w:rFonts w:ascii="Arial" w:eastAsia="Calibri" w:hAnsi="Arial" w:cs="Arial"/>
        </w:rPr>
        <w:tab/>
      </w:r>
      <w:r w:rsidRPr="00CE1392">
        <w:rPr>
          <w:rFonts w:ascii="Arial" w:eastAsia="Calibri" w:hAnsi="Arial" w:cs="Arial"/>
        </w:rPr>
        <w:tab/>
      </w:r>
      <w:r w:rsidRPr="00CE1392">
        <w:rPr>
          <w:rFonts w:ascii="Arial" w:eastAsia="Calibri" w:hAnsi="Arial" w:cs="Arial"/>
        </w:rPr>
        <w:tab/>
      </w:r>
      <w:r w:rsidRPr="00CE1392">
        <w:rPr>
          <w:rFonts w:ascii="Arial" w:eastAsia="Calibri" w:hAnsi="Arial" w:cs="Arial"/>
        </w:rPr>
        <w:tab/>
      </w:r>
      <w:r w:rsidRPr="00CE1392">
        <w:rPr>
          <w:rFonts w:ascii="Arial" w:eastAsia="Calibri" w:hAnsi="Arial" w:cs="Arial"/>
        </w:rPr>
        <w:tab/>
      </w:r>
    </w:p>
    <w:p w:rsidR="005218B8" w:rsidRPr="00CE1392" w:rsidRDefault="005218B8" w:rsidP="005218B8">
      <w:pPr>
        <w:spacing w:after="0"/>
        <w:jc w:val="both"/>
        <w:rPr>
          <w:rFonts w:ascii="Arial" w:eastAsia="Calibri" w:hAnsi="Arial" w:cs="Arial"/>
        </w:rPr>
      </w:pPr>
      <w:r w:rsidRPr="00CE1392">
        <w:rPr>
          <w:rFonts w:ascii="Arial" w:eastAsia="Calibri" w:hAnsi="Arial" w:cs="Arial"/>
        </w:rPr>
        <w:t xml:space="preserve">   nefinancijske imovine            </w:t>
      </w:r>
      <w:r w:rsidR="00EB57B8">
        <w:rPr>
          <w:rFonts w:ascii="Arial" w:eastAsia="Calibri" w:hAnsi="Arial" w:cs="Arial"/>
        </w:rPr>
        <w:t xml:space="preserve">     </w:t>
      </w:r>
      <w:r w:rsidRPr="00CE1392">
        <w:rPr>
          <w:rFonts w:ascii="Arial" w:eastAsia="Calibri" w:hAnsi="Arial" w:cs="Arial"/>
        </w:rPr>
        <w:t xml:space="preserve">        </w:t>
      </w:r>
      <w:r w:rsidRPr="00CE1392">
        <w:rPr>
          <w:rFonts w:ascii="Arial" w:eastAsia="Calibri" w:hAnsi="Arial" w:cs="Arial"/>
        </w:rPr>
        <w:tab/>
      </w:r>
      <w:r w:rsidR="00EB57B8">
        <w:rPr>
          <w:rFonts w:ascii="Arial" w:eastAsia="Calibri" w:hAnsi="Arial" w:cs="Arial"/>
        </w:rPr>
        <w:t xml:space="preserve">                    </w:t>
      </w:r>
      <w:r w:rsidR="00B070C6">
        <w:rPr>
          <w:rFonts w:ascii="Arial" w:eastAsia="Calibri" w:hAnsi="Arial" w:cs="Arial"/>
        </w:rPr>
        <w:t xml:space="preserve">           </w:t>
      </w:r>
      <w:r w:rsidR="00516372">
        <w:rPr>
          <w:rFonts w:ascii="Arial" w:eastAsia="Calibri" w:hAnsi="Arial" w:cs="Arial"/>
        </w:rPr>
        <w:t xml:space="preserve">   </w:t>
      </w:r>
      <w:r w:rsidR="00B070C6">
        <w:rPr>
          <w:rFonts w:ascii="Arial" w:eastAsia="Calibri" w:hAnsi="Arial" w:cs="Arial"/>
        </w:rPr>
        <w:t xml:space="preserve">  </w:t>
      </w:r>
      <w:r w:rsidR="00516372">
        <w:rPr>
          <w:rFonts w:ascii="Arial" w:eastAsia="Calibri" w:hAnsi="Arial" w:cs="Arial"/>
        </w:rPr>
        <w:t>800</w:t>
      </w:r>
      <w:r w:rsidR="00F47F04">
        <w:rPr>
          <w:rFonts w:ascii="Arial" w:eastAsia="Calibri" w:hAnsi="Arial" w:cs="Arial"/>
        </w:rPr>
        <w:t>,00</w:t>
      </w:r>
      <w:r w:rsidRPr="00CE1392">
        <w:rPr>
          <w:rFonts w:ascii="Arial" w:eastAsia="Calibri" w:hAnsi="Arial" w:cs="Arial"/>
        </w:rPr>
        <w:t xml:space="preserve"> kn </w:t>
      </w:r>
    </w:p>
    <w:p w:rsidR="005218B8" w:rsidRDefault="005218B8" w:rsidP="005218B8">
      <w:pPr>
        <w:spacing w:after="0"/>
        <w:jc w:val="both"/>
        <w:rPr>
          <w:rFonts w:ascii="Arial" w:eastAsia="Calibri" w:hAnsi="Arial" w:cs="Arial"/>
        </w:rPr>
      </w:pPr>
      <w:r w:rsidRPr="00CE1392">
        <w:rPr>
          <w:rFonts w:ascii="Arial" w:eastAsia="Calibri" w:hAnsi="Arial" w:cs="Arial"/>
        </w:rPr>
        <w:t>- primici od financijske imovine i zaduživ</w:t>
      </w:r>
      <w:r w:rsidR="006D65CB">
        <w:rPr>
          <w:rFonts w:ascii="Arial" w:eastAsia="Calibri" w:hAnsi="Arial" w:cs="Arial"/>
        </w:rPr>
        <w:t xml:space="preserve">anja             </w:t>
      </w:r>
      <w:r w:rsidR="00F07F8F">
        <w:rPr>
          <w:rFonts w:ascii="Arial" w:eastAsia="Calibri" w:hAnsi="Arial" w:cs="Arial"/>
        </w:rPr>
        <w:t xml:space="preserve"> </w:t>
      </w:r>
      <w:r w:rsidR="00EB57B8">
        <w:rPr>
          <w:rFonts w:ascii="Arial" w:eastAsia="Calibri" w:hAnsi="Arial" w:cs="Arial"/>
        </w:rPr>
        <w:t xml:space="preserve">       </w:t>
      </w:r>
      <w:r w:rsidR="00B070C6">
        <w:rPr>
          <w:rFonts w:ascii="Arial" w:eastAsia="Calibri" w:hAnsi="Arial" w:cs="Arial"/>
        </w:rPr>
        <w:t xml:space="preserve">             </w:t>
      </w:r>
      <w:r w:rsidR="00F07F8F">
        <w:rPr>
          <w:rFonts w:ascii="Arial" w:eastAsia="Calibri" w:hAnsi="Arial" w:cs="Arial"/>
        </w:rPr>
        <w:t xml:space="preserve"> </w:t>
      </w:r>
      <w:r w:rsidR="00516372">
        <w:rPr>
          <w:rFonts w:ascii="Arial" w:eastAsia="Calibri" w:hAnsi="Arial" w:cs="Arial"/>
        </w:rPr>
        <w:t xml:space="preserve"> </w:t>
      </w:r>
      <w:r w:rsidR="00F07F8F">
        <w:rPr>
          <w:rFonts w:ascii="Arial" w:eastAsia="Calibri" w:hAnsi="Arial" w:cs="Arial"/>
        </w:rPr>
        <w:t xml:space="preserve"> </w:t>
      </w:r>
      <w:r w:rsidR="00B070C6">
        <w:rPr>
          <w:rFonts w:ascii="Arial" w:eastAsia="Calibri" w:hAnsi="Arial" w:cs="Arial"/>
        </w:rPr>
        <w:t xml:space="preserve"> </w:t>
      </w:r>
      <w:r w:rsidR="00F07F8F">
        <w:rPr>
          <w:rFonts w:ascii="Arial" w:eastAsia="Calibri" w:hAnsi="Arial" w:cs="Arial"/>
        </w:rPr>
        <w:t xml:space="preserve"> 0,00</w:t>
      </w:r>
      <w:r w:rsidRPr="00CE1392">
        <w:rPr>
          <w:rFonts w:ascii="Arial" w:eastAsia="Calibri" w:hAnsi="Arial" w:cs="Arial"/>
        </w:rPr>
        <w:t xml:space="preserve"> kn   </w:t>
      </w:r>
    </w:p>
    <w:p w:rsidR="009868C8" w:rsidRDefault="009868C8" w:rsidP="005218B8">
      <w:pPr>
        <w:spacing w:after="0"/>
        <w:jc w:val="both"/>
        <w:rPr>
          <w:rFonts w:ascii="Arial" w:eastAsia="Calibri" w:hAnsi="Arial" w:cs="Arial"/>
        </w:rPr>
      </w:pPr>
    </w:p>
    <w:p w:rsidR="00C844BF" w:rsidRDefault="00690E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P</w:t>
      </w:r>
      <w:r w:rsidR="009868C8">
        <w:rPr>
          <w:rFonts w:ascii="Arial" w:hAnsi="Arial" w:cs="Arial"/>
        </w:rPr>
        <w:t xml:space="preserve">reneseni </w:t>
      </w:r>
      <w:r w:rsidR="00516372">
        <w:rPr>
          <w:rFonts w:ascii="Arial" w:hAnsi="Arial" w:cs="Arial"/>
        </w:rPr>
        <w:t>višak</w:t>
      </w:r>
      <w:r w:rsidR="009868C8">
        <w:rPr>
          <w:rFonts w:ascii="Arial" w:hAnsi="Arial" w:cs="Arial"/>
        </w:rPr>
        <w:t xml:space="preserve"> poslovanja iz prethodne godine iznosi </w:t>
      </w:r>
      <w:r w:rsidR="00516372">
        <w:rPr>
          <w:rFonts w:ascii="Arial" w:hAnsi="Arial" w:cs="Arial"/>
        </w:rPr>
        <w:t>21.390,22</w:t>
      </w:r>
      <w:r w:rsidR="009868C8">
        <w:rPr>
          <w:rFonts w:ascii="Arial" w:hAnsi="Arial" w:cs="Arial"/>
        </w:rPr>
        <w:t xml:space="preserve"> kn, koji </w:t>
      </w:r>
      <w:r w:rsidR="004B3ED8">
        <w:rPr>
          <w:rFonts w:ascii="Arial" w:hAnsi="Arial" w:cs="Arial"/>
        </w:rPr>
        <w:t xml:space="preserve">će </w:t>
      </w:r>
      <w:r w:rsidR="009868C8">
        <w:rPr>
          <w:rFonts w:ascii="Arial" w:hAnsi="Arial" w:cs="Arial"/>
        </w:rPr>
        <w:t>se</w:t>
      </w:r>
      <w:r w:rsidR="00EB57B8">
        <w:rPr>
          <w:rFonts w:ascii="Arial" w:hAnsi="Arial" w:cs="Arial"/>
        </w:rPr>
        <w:t xml:space="preserve"> </w:t>
      </w:r>
      <w:r w:rsidR="00516372">
        <w:rPr>
          <w:rFonts w:ascii="Arial" w:hAnsi="Arial" w:cs="Arial"/>
        </w:rPr>
        <w:t xml:space="preserve">utrošit </w:t>
      </w:r>
      <w:r w:rsidR="009868C8">
        <w:rPr>
          <w:rFonts w:ascii="Arial" w:hAnsi="Arial" w:cs="Arial"/>
        </w:rPr>
        <w:t>u 202</w:t>
      </w:r>
      <w:r w:rsidR="00516372">
        <w:rPr>
          <w:rFonts w:ascii="Arial" w:hAnsi="Arial" w:cs="Arial"/>
        </w:rPr>
        <w:t>2</w:t>
      </w:r>
      <w:r w:rsidR="009868C8">
        <w:rPr>
          <w:rFonts w:ascii="Arial" w:hAnsi="Arial" w:cs="Arial"/>
        </w:rPr>
        <w:t>. godini.</w:t>
      </w:r>
    </w:p>
    <w:p w:rsidR="005218B8" w:rsidRDefault="005218B8" w:rsidP="006D65CB">
      <w:pPr>
        <w:spacing w:after="0"/>
        <w:ind w:firstLine="708"/>
        <w:jc w:val="both"/>
        <w:rPr>
          <w:rFonts w:ascii="Arial" w:eastAsia="Times New Roman" w:hAnsi="Arial" w:cs="Arial"/>
          <w:lang w:val="en-GB"/>
        </w:rPr>
      </w:pPr>
      <w:proofErr w:type="spellStart"/>
      <w:r w:rsidRPr="00472F39">
        <w:rPr>
          <w:rFonts w:ascii="Arial" w:eastAsia="Times New Roman" w:hAnsi="Arial" w:cs="Arial"/>
          <w:lang w:val="en-GB"/>
        </w:rPr>
        <w:t>Rashodi</w:t>
      </w:r>
      <w:proofErr w:type="spellEnd"/>
      <w:r w:rsidR="00EB57B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EB57B8">
        <w:rPr>
          <w:rFonts w:ascii="Arial" w:eastAsia="Times New Roman" w:hAnsi="Arial" w:cs="Arial"/>
          <w:lang w:val="en-GB"/>
        </w:rPr>
        <w:t>i</w:t>
      </w:r>
      <w:proofErr w:type="spellEnd"/>
      <w:r w:rsidR="00EB57B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472F39">
        <w:rPr>
          <w:rFonts w:ascii="Arial" w:eastAsia="Times New Roman" w:hAnsi="Arial" w:cs="Arial"/>
          <w:lang w:val="en-GB"/>
        </w:rPr>
        <w:t>izdaci</w:t>
      </w:r>
      <w:proofErr w:type="spellEnd"/>
      <w:r w:rsidR="00EB57B8">
        <w:rPr>
          <w:rFonts w:ascii="Arial" w:eastAsia="Times New Roman" w:hAnsi="Arial" w:cs="Arial"/>
          <w:lang w:val="en-GB"/>
        </w:rPr>
        <w:t xml:space="preserve"> </w:t>
      </w:r>
      <w:r w:rsidR="006E10E8">
        <w:rPr>
          <w:rFonts w:ascii="Arial" w:eastAsia="Calibri" w:hAnsi="Arial" w:cs="Arial"/>
        </w:rPr>
        <w:t xml:space="preserve">OŠ Vladimira Nazora </w:t>
      </w:r>
      <w:proofErr w:type="spellStart"/>
      <w:r w:rsidR="006E10E8">
        <w:rPr>
          <w:rFonts w:ascii="Arial" w:eastAsia="Calibri" w:hAnsi="Arial" w:cs="Arial"/>
        </w:rPr>
        <w:t>Potpićan</w:t>
      </w:r>
      <w:proofErr w:type="spellEnd"/>
      <w:r w:rsidR="006D65C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6D65CB">
        <w:rPr>
          <w:rFonts w:ascii="Arial" w:eastAsia="Times New Roman" w:hAnsi="Arial" w:cs="Arial"/>
          <w:lang w:val="en-GB"/>
        </w:rPr>
        <w:t>za</w:t>
      </w:r>
      <w:proofErr w:type="spellEnd"/>
      <w:r w:rsidR="006D65CB">
        <w:rPr>
          <w:rFonts w:ascii="Arial" w:eastAsia="Times New Roman" w:hAnsi="Arial" w:cs="Arial"/>
          <w:lang w:val="en-GB"/>
        </w:rPr>
        <w:t xml:space="preserve"> 202</w:t>
      </w:r>
      <w:r w:rsidR="00516372">
        <w:rPr>
          <w:rFonts w:ascii="Arial" w:eastAsia="Times New Roman" w:hAnsi="Arial" w:cs="Arial"/>
          <w:lang w:val="en-GB"/>
        </w:rPr>
        <w:t>2</w:t>
      </w:r>
      <w:r w:rsidRPr="00472F39">
        <w:rPr>
          <w:rFonts w:ascii="Arial" w:eastAsia="Times New Roman" w:hAnsi="Arial" w:cs="Arial"/>
          <w:lang w:val="en-GB"/>
        </w:rPr>
        <w:t xml:space="preserve">. </w:t>
      </w:r>
      <w:proofErr w:type="spellStart"/>
      <w:r w:rsidR="00EB57B8" w:rsidRPr="00472F39">
        <w:rPr>
          <w:rFonts w:ascii="Arial" w:eastAsia="Times New Roman" w:hAnsi="Arial" w:cs="Arial"/>
          <w:lang w:val="en-GB"/>
        </w:rPr>
        <w:t>G</w:t>
      </w:r>
      <w:r w:rsidRPr="00472F39">
        <w:rPr>
          <w:rFonts w:ascii="Arial" w:eastAsia="Times New Roman" w:hAnsi="Arial" w:cs="Arial"/>
          <w:lang w:val="en-GB"/>
        </w:rPr>
        <w:t>odinu</w:t>
      </w:r>
      <w:proofErr w:type="spellEnd"/>
      <w:r w:rsidR="00EB57B8"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planirani</w:t>
      </w:r>
      <w:proofErr w:type="spellEnd"/>
      <w:r w:rsidR="00EB57B8"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su</w:t>
      </w:r>
      <w:proofErr w:type="spellEnd"/>
      <w:r>
        <w:rPr>
          <w:rFonts w:ascii="Arial" w:eastAsia="Times New Roman" w:hAnsi="Arial" w:cs="Arial"/>
          <w:lang w:val="en-GB"/>
        </w:rPr>
        <w:t xml:space="preserve"> u </w:t>
      </w:r>
      <w:proofErr w:type="spellStart"/>
      <w:r>
        <w:rPr>
          <w:rFonts w:ascii="Arial" w:eastAsia="Times New Roman" w:hAnsi="Arial" w:cs="Arial"/>
          <w:lang w:val="en-GB"/>
        </w:rPr>
        <w:t>iznosu</w:t>
      </w:r>
      <w:proofErr w:type="spellEnd"/>
      <w:r>
        <w:rPr>
          <w:rFonts w:ascii="Arial" w:eastAsia="Times New Roman" w:hAnsi="Arial" w:cs="Arial"/>
          <w:lang w:val="en-GB"/>
        </w:rPr>
        <w:t xml:space="preserve"> od </w:t>
      </w:r>
      <w:r w:rsidR="00F65B31">
        <w:rPr>
          <w:rFonts w:ascii="Arial" w:eastAsia="Times New Roman" w:hAnsi="Arial" w:cs="Arial"/>
          <w:lang w:val="en-GB"/>
        </w:rPr>
        <w:t>6.960.878</w:t>
      </w:r>
      <w:proofErr w:type="gramStart"/>
      <w:r w:rsidR="00F65B31">
        <w:rPr>
          <w:rFonts w:ascii="Arial" w:eastAsia="Times New Roman" w:hAnsi="Arial" w:cs="Arial"/>
          <w:lang w:val="en-GB"/>
        </w:rPr>
        <w:t>,07</w:t>
      </w:r>
      <w:proofErr w:type="gramEnd"/>
      <w:r w:rsidR="001E3CBE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EB57B8">
        <w:rPr>
          <w:rFonts w:ascii="Arial" w:eastAsia="Times New Roman" w:hAnsi="Arial" w:cs="Arial"/>
          <w:lang w:val="en-GB"/>
        </w:rPr>
        <w:t>kn</w:t>
      </w:r>
      <w:proofErr w:type="spellEnd"/>
      <w:r w:rsidRPr="00472F39">
        <w:rPr>
          <w:rFonts w:ascii="Arial" w:eastAsia="Times New Roman" w:hAnsi="Arial" w:cs="Arial"/>
          <w:lang w:val="en-GB"/>
        </w:rPr>
        <w:t xml:space="preserve">, a </w:t>
      </w:r>
      <w:proofErr w:type="spellStart"/>
      <w:r w:rsidRPr="00472F39">
        <w:rPr>
          <w:rFonts w:ascii="Arial" w:eastAsia="Times New Roman" w:hAnsi="Arial" w:cs="Arial"/>
          <w:lang w:val="en-GB"/>
        </w:rPr>
        <w:t>raspoređeni</w:t>
      </w:r>
      <w:proofErr w:type="spellEnd"/>
      <w:r w:rsidR="00EB57B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472F39">
        <w:rPr>
          <w:rFonts w:ascii="Arial" w:eastAsia="Times New Roman" w:hAnsi="Arial" w:cs="Arial"/>
          <w:lang w:val="en-GB"/>
        </w:rPr>
        <w:t>su</w:t>
      </w:r>
      <w:proofErr w:type="spellEnd"/>
      <w:r w:rsidR="00EB57B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472F39">
        <w:rPr>
          <w:rFonts w:ascii="Arial" w:eastAsia="Times New Roman" w:hAnsi="Arial" w:cs="Arial"/>
          <w:lang w:val="en-GB"/>
        </w:rPr>
        <w:t>na</w:t>
      </w:r>
      <w:proofErr w:type="spellEnd"/>
      <w:r w:rsidRPr="00472F39">
        <w:rPr>
          <w:rFonts w:ascii="Arial" w:eastAsia="Times New Roman" w:hAnsi="Arial" w:cs="Arial"/>
          <w:lang w:val="en-GB"/>
        </w:rPr>
        <w:t>:</w:t>
      </w:r>
    </w:p>
    <w:p w:rsidR="00EB57B8" w:rsidRPr="00472F39" w:rsidRDefault="00EB57B8" w:rsidP="006D65CB">
      <w:pPr>
        <w:spacing w:after="0"/>
        <w:ind w:firstLine="708"/>
        <w:jc w:val="both"/>
        <w:rPr>
          <w:rFonts w:ascii="Arial" w:eastAsia="Times New Roman" w:hAnsi="Arial" w:cs="Arial"/>
          <w:lang w:val="en-GB"/>
        </w:rPr>
      </w:pPr>
    </w:p>
    <w:p w:rsidR="006D65CB" w:rsidRDefault="006D65CB" w:rsidP="006D65CB">
      <w:pPr>
        <w:rPr>
          <w:rFonts w:ascii="Arial" w:hAnsi="Arial" w:cs="Arial"/>
        </w:rPr>
      </w:pPr>
      <w:r w:rsidRPr="006D65CB">
        <w:rPr>
          <w:rFonts w:ascii="Arial" w:hAnsi="Arial" w:cs="Arial"/>
        </w:rPr>
        <w:t>-</w:t>
      </w:r>
      <w:r w:rsidR="005B7D32">
        <w:rPr>
          <w:rFonts w:ascii="Arial" w:hAnsi="Arial" w:cs="Arial"/>
        </w:rPr>
        <w:t xml:space="preserve"> </w:t>
      </w:r>
      <w:r w:rsidRPr="006D65CB">
        <w:rPr>
          <w:rFonts w:ascii="Arial" w:hAnsi="Arial" w:cs="Arial"/>
        </w:rPr>
        <w:t>rashode poslovanja</w:t>
      </w:r>
      <w:r w:rsidR="00EB57B8">
        <w:rPr>
          <w:rFonts w:ascii="Arial" w:hAnsi="Arial" w:cs="Arial"/>
        </w:rPr>
        <w:t xml:space="preserve">                                        </w:t>
      </w:r>
      <w:r w:rsidR="00B070C6">
        <w:rPr>
          <w:rFonts w:ascii="Arial" w:hAnsi="Arial" w:cs="Arial"/>
        </w:rPr>
        <w:t xml:space="preserve">  </w:t>
      </w:r>
      <w:r w:rsidR="00EB57B8">
        <w:rPr>
          <w:rFonts w:ascii="Arial" w:hAnsi="Arial" w:cs="Arial"/>
        </w:rPr>
        <w:t xml:space="preserve">   </w:t>
      </w:r>
      <w:r w:rsidR="00C2482D">
        <w:rPr>
          <w:rFonts w:ascii="Arial" w:hAnsi="Arial" w:cs="Arial"/>
        </w:rPr>
        <w:t xml:space="preserve"> </w:t>
      </w:r>
      <w:r w:rsidR="00EB57B8">
        <w:rPr>
          <w:rFonts w:ascii="Arial" w:hAnsi="Arial" w:cs="Arial"/>
        </w:rPr>
        <w:t xml:space="preserve">    </w:t>
      </w:r>
      <w:r w:rsidR="00B070C6">
        <w:rPr>
          <w:rFonts w:ascii="Arial" w:hAnsi="Arial" w:cs="Arial"/>
        </w:rPr>
        <w:t xml:space="preserve">             </w:t>
      </w:r>
      <w:r w:rsidR="00F65B31">
        <w:rPr>
          <w:rFonts w:ascii="Arial" w:hAnsi="Arial" w:cs="Arial"/>
        </w:rPr>
        <w:t>6.696.634,82</w:t>
      </w:r>
      <w:r w:rsidR="00EB57B8">
        <w:rPr>
          <w:rFonts w:ascii="Arial" w:hAnsi="Arial" w:cs="Arial"/>
        </w:rPr>
        <w:t xml:space="preserve"> </w:t>
      </w:r>
      <w:r w:rsidRPr="006D65CB">
        <w:rPr>
          <w:rFonts w:ascii="Arial" w:hAnsi="Arial" w:cs="Arial"/>
        </w:rPr>
        <w:t>kn</w:t>
      </w:r>
    </w:p>
    <w:p w:rsidR="006D65CB" w:rsidRDefault="006D65CB" w:rsidP="006D65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rashode za nabavu nefinancijske imovine           </w:t>
      </w:r>
      <w:r w:rsidR="00EB57B8">
        <w:rPr>
          <w:rFonts w:ascii="Arial" w:hAnsi="Arial" w:cs="Arial"/>
        </w:rPr>
        <w:t xml:space="preserve"> </w:t>
      </w:r>
      <w:r w:rsidR="00C2482D">
        <w:rPr>
          <w:rFonts w:ascii="Arial" w:hAnsi="Arial" w:cs="Arial"/>
        </w:rPr>
        <w:t xml:space="preserve"> </w:t>
      </w:r>
      <w:r w:rsidR="00EB57B8">
        <w:rPr>
          <w:rFonts w:ascii="Arial" w:hAnsi="Arial" w:cs="Arial"/>
        </w:rPr>
        <w:t xml:space="preserve">  </w:t>
      </w:r>
      <w:r w:rsidR="008A2785">
        <w:rPr>
          <w:rFonts w:ascii="Arial" w:hAnsi="Arial" w:cs="Arial"/>
        </w:rPr>
        <w:t xml:space="preserve"> </w:t>
      </w:r>
      <w:r w:rsidR="00B070C6">
        <w:rPr>
          <w:rFonts w:ascii="Arial" w:hAnsi="Arial" w:cs="Arial"/>
        </w:rPr>
        <w:t xml:space="preserve">             </w:t>
      </w:r>
      <w:r w:rsidR="005B7D32">
        <w:rPr>
          <w:rFonts w:ascii="Arial" w:hAnsi="Arial" w:cs="Arial"/>
        </w:rPr>
        <w:t xml:space="preserve"> </w:t>
      </w:r>
      <w:r w:rsidR="00B070C6">
        <w:rPr>
          <w:rFonts w:ascii="Arial" w:hAnsi="Arial" w:cs="Arial"/>
        </w:rPr>
        <w:t xml:space="preserve"> </w:t>
      </w:r>
      <w:r w:rsidR="00F65B31">
        <w:rPr>
          <w:rFonts w:ascii="Arial" w:hAnsi="Arial" w:cs="Arial"/>
        </w:rPr>
        <w:t>264.243,25</w:t>
      </w:r>
      <w:r>
        <w:rPr>
          <w:rFonts w:ascii="Arial" w:hAnsi="Arial" w:cs="Arial"/>
        </w:rPr>
        <w:t xml:space="preserve">  kn</w:t>
      </w:r>
    </w:p>
    <w:p w:rsidR="006D65CB" w:rsidRDefault="006D65CB" w:rsidP="006D65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izdatke za financijsku imovinu i zaduživanje    </w:t>
      </w:r>
      <w:r w:rsidR="00EB57B8">
        <w:rPr>
          <w:rFonts w:ascii="Arial" w:hAnsi="Arial" w:cs="Arial"/>
        </w:rPr>
        <w:t xml:space="preserve">      </w:t>
      </w:r>
      <w:r w:rsidR="00C2482D">
        <w:rPr>
          <w:rFonts w:ascii="Arial" w:hAnsi="Arial" w:cs="Arial"/>
        </w:rPr>
        <w:t xml:space="preserve"> </w:t>
      </w:r>
      <w:r w:rsidR="00EB57B8">
        <w:rPr>
          <w:rFonts w:ascii="Arial" w:hAnsi="Arial" w:cs="Arial"/>
        </w:rPr>
        <w:t xml:space="preserve">         </w:t>
      </w:r>
      <w:r w:rsidR="00B070C6">
        <w:rPr>
          <w:rFonts w:ascii="Arial" w:hAnsi="Arial" w:cs="Arial"/>
        </w:rPr>
        <w:t xml:space="preserve">              </w:t>
      </w:r>
      <w:r w:rsidR="005B7D32">
        <w:rPr>
          <w:rFonts w:ascii="Arial" w:hAnsi="Arial" w:cs="Arial"/>
        </w:rPr>
        <w:t xml:space="preserve"> </w:t>
      </w:r>
      <w:r w:rsidR="00B070C6">
        <w:rPr>
          <w:rFonts w:ascii="Arial" w:hAnsi="Arial" w:cs="Arial"/>
        </w:rPr>
        <w:t xml:space="preserve"> </w:t>
      </w:r>
      <w:r w:rsidR="00EB57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A2785">
        <w:rPr>
          <w:rFonts w:ascii="Arial" w:hAnsi="Arial" w:cs="Arial"/>
        </w:rPr>
        <w:t>0,00</w:t>
      </w:r>
      <w:r w:rsidR="009868C8">
        <w:rPr>
          <w:rFonts w:ascii="Arial" w:hAnsi="Arial" w:cs="Arial"/>
        </w:rPr>
        <w:t xml:space="preserve">  kn</w:t>
      </w:r>
    </w:p>
    <w:p w:rsidR="00A549E1" w:rsidRPr="00A549E1" w:rsidRDefault="00275689" w:rsidP="00A549E1">
      <w:pPr>
        <w:spacing w:line="360" w:lineRule="auto"/>
        <w:rPr>
          <w:rFonts w:ascii="Arial" w:hAnsi="Arial" w:cs="Arial"/>
          <w:b/>
          <w:u w:val="single"/>
        </w:rPr>
      </w:pPr>
      <w:r w:rsidRPr="00A549E1">
        <w:rPr>
          <w:rFonts w:ascii="Arial" w:hAnsi="Arial" w:cs="Arial"/>
          <w:b/>
          <w:u w:val="single"/>
        </w:rPr>
        <w:t>OBRAZLOŽENJE PRIHODA I PRIMITAKA</w:t>
      </w:r>
    </w:p>
    <w:p w:rsidR="00033102" w:rsidRPr="00616010" w:rsidRDefault="002D2529" w:rsidP="00A549E1">
      <w:pPr>
        <w:spacing w:line="360" w:lineRule="auto"/>
        <w:rPr>
          <w:rFonts w:ascii="Arial" w:hAnsi="Arial" w:cs="Arial"/>
        </w:rPr>
      </w:pPr>
      <w:r w:rsidRPr="00616010">
        <w:rPr>
          <w:rFonts w:ascii="Arial" w:hAnsi="Arial" w:cs="Arial"/>
          <w:b/>
        </w:rPr>
        <w:t xml:space="preserve">Prihodi </w:t>
      </w:r>
      <w:r w:rsidR="00616010">
        <w:rPr>
          <w:rFonts w:ascii="Arial" w:hAnsi="Arial" w:cs="Arial"/>
          <w:b/>
        </w:rPr>
        <w:t xml:space="preserve">i primitci </w:t>
      </w:r>
      <w:r w:rsidRPr="00616010">
        <w:rPr>
          <w:rFonts w:ascii="Arial" w:hAnsi="Arial" w:cs="Arial"/>
          <w:b/>
        </w:rPr>
        <w:t>poslovanja</w:t>
      </w:r>
      <w:r w:rsidR="00DD5ACF">
        <w:rPr>
          <w:rFonts w:ascii="Arial" w:hAnsi="Arial" w:cs="Arial"/>
          <w:b/>
        </w:rPr>
        <w:t xml:space="preserve"> </w:t>
      </w:r>
      <w:r w:rsidRPr="00616010">
        <w:rPr>
          <w:rFonts w:ascii="Arial" w:hAnsi="Arial" w:cs="Arial"/>
          <w:b/>
        </w:rPr>
        <w:t xml:space="preserve">planirani su u </w:t>
      </w:r>
      <w:r w:rsidRPr="005D346F">
        <w:rPr>
          <w:rFonts w:ascii="Arial" w:hAnsi="Arial" w:cs="Arial"/>
          <w:b/>
        </w:rPr>
        <w:t xml:space="preserve">visini </w:t>
      </w:r>
      <w:r w:rsidR="00142EF1" w:rsidRPr="005D346F">
        <w:rPr>
          <w:rFonts w:ascii="Arial" w:hAnsi="Arial" w:cs="Arial"/>
          <w:b/>
        </w:rPr>
        <w:t xml:space="preserve"> </w:t>
      </w:r>
      <w:r w:rsidR="008F6992">
        <w:rPr>
          <w:rFonts w:ascii="Arial" w:hAnsi="Arial" w:cs="Arial"/>
          <w:b/>
        </w:rPr>
        <w:t>6.960.878,07</w:t>
      </w:r>
      <w:r w:rsidR="003F2598">
        <w:rPr>
          <w:rFonts w:ascii="Arial" w:hAnsi="Arial" w:cs="Arial"/>
          <w:b/>
        </w:rPr>
        <w:t xml:space="preserve"> </w:t>
      </w:r>
      <w:r w:rsidR="008F41BF">
        <w:rPr>
          <w:rFonts w:ascii="Arial" w:hAnsi="Arial" w:cs="Arial"/>
          <w:b/>
        </w:rPr>
        <w:t>kn.</w:t>
      </w:r>
      <w:r w:rsidR="00142EF1">
        <w:rPr>
          <w:rFonts w:ascii="Arial" w:hAnsi="Arial" w:cs="Arial"/>
        </w:rPr>
        <w:t xml:space="preserve"> </w:t>
      </w:r>
    </w:p>
    <w:p w:rsidR="002D2529" w:rsidRPr="00616010" w:rsidRDefault="002D2529" w:rsidP="00E459AF">
      <w:pPr>
        <w:spacing w:line="360" w:lineRule="auto"/>
        <w:jc w:val="both"/>
        <w:rPr>
          <w:rFonts w:ascii="Arial" w:hAnsi="Arial" w:cs="Arial"/>
        </w:rPr>
      </w:pPr>
      <w:r w:rsidRPr="00616010">
        <w:rPr>
          <w:rFonts w:ascii="Arial" w:hAnsi="Arial" w:cs="Arial"/>
          <w:b/>
        </w:rPr>
        <w:t>1. Pomoći iz inozemstva i od s</w:t>
      </w:r>
      <w:r w:rsidR="004E50B6">
        <w:rPr>
          <w:rFonts w:ascii="Arial" w:hAnsi="Arial" w:cs="Arial"/>
          <w:b/>
        </w:rPr>
        <w:t xml:space="preserve">ubjekata unutar općeg proračuna, </w:t>
      </w:r>
      <w:r w:rsidR="004E50B6" w:rsidRPr="004E50B6">
        <w:rPr>
          <w:rFonts w:ascii="Arial" w:hAnsi="Arial" w:cs="Arial"/>
        </w:rPr>
        <w:t>pl</w:t>
      </w:r>
      <w:r w:rsidR="004E50B6">
        <w:rPr>
          <w:rFonts w:ascii="Arial" w:hAnsi="Arial" w:cs="Arial"/>
        </w:rPr>
        <w:t xml:space="preserve">anirani su u visini od </w:t>
      </w:r>
      <w:r w:rsidR="00DD6F85">
        <w:rPr>
          <w:rFonts w:ascii="Arial" w:hAnsi="Arial" w:cs="Arial"/>
        </w:rPr>
        <w:t>5.587.461,18</w:t>
      </w:r>
      <w:r w:rsidR="00A014D1" w:rsidRPr="00A014D1">
        <w:rPr>
          <w:rFonts w:ascii="Arial" w:hAnsi="Arial" w:cs="Arial"/>
        </w:rPr>
        <w:t xml:space="preserve"> </w:t>
      </w:r>
      <w:r w:rsidR="00757350" w:rsidRPr="00A014D1">
        <w:rPr>
          <w:rFonts w:ascii="Arial" w:hAnsi="Arial" w:cs="Arial"/>
        </w:rPr>
        <w:t>kn</w:t>
      </w:r>
      <w:r w:rsidR="004E50B6">
        <w:rPr>
          <w:rFonts w:ascii="Arial" w:hAnsi="Arial" w:cs="Arial"/>
        </w:rPr>
        <w:t xml:space="preserve"> odnosno </w:t>
      </w:r>
      <w:r w:rsidR="00DC26C9">
        <w:rPr>
          <w:rFonts w:ascii="Arial" w:hAnsi="Arial" w:cs="Arial"/>
        </w:rPr>
        <w:t>100,</w:t>
      </w:r>
      <w:r w:rsidR="00DD6F85">
        <w:rPr>
          <w:rFonts w:ascii="Arial" w:hAnsi="Arial" w:cs="Arial"/>
        </w:rPr>
        <w:t>2</w:t>
      </w:r>
      <w:r w:rsidR="00DC26C9">
        <w:rPr>
          <w:rFonts w:ascii="Arial" w:hAnsi="Arial" w:cs="Arial"/>
        </w:rPr>
        <w:t>7</w:t>
      </w:r>
      <w:r w:rsidR="004E50B6">
        <w:rPr>
          <w:rFonts w:ascii="Arial" w:hAnsi="Arial" w:cs="Arial"/>
        </w:rPr>
        <w:t xml:space="preserve">% </w:t>
      </w:r>
      <w:r w:rsidR="00757350">
        <w:rPr>
          <w:rFonts w:ascii="Arial" w:hAnsi="Arial" w:cs="Arial"/>
        </w:rPr>
        <w:t xml:space="preserve">izvornog </w:t>
      </w:r>
      <w:r w:rsidR="004E50B6">
        <w:rPr>
          <w:rFonts w:ascii="Arial" w:hAnsi="Arial" w:cs="Arial"/>
        </w:rPr>
        <w:t xml:space="preserve">plana proračuna </w:t>
      </w:r>
      <w:r w:rsidR="006E4355">
        <w:rPr>
          <w:rFonts w:ascii="Arial" w:hAnsi="Arial" w:cs="Arial"/>
        </w:rPr>
        <w:t>20</w:t>
      </w:r>
      <w:r w:rsidR="008A2122">
        <w:rPr>
          <w:rFonts w:ascii="Arial" w:hAnsi="Arial" w:cs="Arial"/>
        </w:rPr>
        <w:t>2</w:t>
      </w:r>
      <w:r w:rsidR="00DC26C9">
        <w:rPr>
          <w:rFonts w:ascii="Arial" w:hAnsi="Arial" w:cs="Arial"/>
        </w:rPr>
        <w:t>2</w:t>
      </w:r>
      <w:r w:rsidR="006E4355">
        <w:rPr>
          <w:rFonts w:ascii="Arial" w:hAnsi="Arial" w:cs="Arial"/>
        </w:rPr>
        <w:t>.godine.</w:t>
      </w:r>
    </w:p>
    <w:p w:rsidR="00955BCC" w:rsidRDefault="002D2529" w:rsidP="00E459AF">
      <w:pPr>
        <w:jc w:val="both"/>
        <w:rPr>
          <w:rFonts w:ascii="Arial" w:hAnsi="Arial" w:cs="Arial"/>
        </w:rPr>
      </w:pPr>
      <w:r w:rsidRPr="006E4355">
        <w:rPr>
          <w:rFonts w:ascii="Arial" w:hAnsi="Arial" w:cs="Arial"/>
          <w:u w:val="single"/>
        </w:rPr>
        <w:t>Pomoći prorač</w:t>
      </w:r>
      <w:r w:rsidR="006E4355" w:rsidRPr="006E4355">
        <w:rPr>
          <w:rFonts w:ascii="Arial" w:hAnsi="Arial" w:cs="Arial"/>
          <w:u w:val="single"/>
        </w:rPr>
        <w:t>unskim korisnicima iz proračuna koji im nije nadležan</w:t>
      </w:r>
      <w:r w:rsidR="006E4355">
        <w:rPr>
          <w:rFonts w:ascii="Arial" w:hAnsi="Arial" w:cs="Arial"/>
        </w:rPr>
        <w:t xml:space="preserve"> </w:t>
      </w:r>
      <w:r w:rsidR="005B64A4">
        <w:rPr>
          <w:rFonts w:ascii="Arial" w:hAnsi="Arial" w:cs="Arial"/>
        </w:rPr>
        <w:t xml:space="preserve">s prenesenim viškom poslovanja iz 2022.god. </w:t>
      </w:r>
      <w:r w:rsidR="006E4355">
        <w:rPr>
          <w:rFonts w:ascii="Arial" w:hAnsi="Arial" w:cs="Arial"/>
        </w:rPr>
        <w:t xml:space="preserve">planiran je u iznosu od </w:t>
      </w:r>
      <w:r w:rsidR="00452E86" w:rsidRPr="00452E86">
        <w:rPr>
          <w:rFonts w:ascii="Arial" w:hAnsi="Arial" w:cs="Arial"/>
        </w:rPr>
        <w:t>5.399.306,58</w:t>
      </w:r>
      <w:r w:rsidR="008F4B5F" w:rsidRPr="00452E86">
        <w:rPr>
          <w:rFonts w:ascii="Arial" w:hAnsi="Arial" w:cs="Arial"/>
        </w:rPr>
        <w:t xml:space="preserve"> </w:t>
      </w:r>
      <w:r w:rsidR="00955BCC" w:rsidRPr="00452E86">
        <w:rPr>
          <w:rFonts w:ascii="Arial" w:hAnsi="Arial" w:cs="Arial"/>
        </w:rPr>
        <w:t>kn</w:t>
      </w:r>
      <w:r w:rsidR="000C4961">
        <w:rPr>
          <w:rFonts w:ascii="Arial" w:hAnsi="Arial" w:cs="Arial"/>
        </w:rPr>
        <w:t xml:space="preserve"> odnosno </w:t>
      </w:r>
      <w:r w:rsidR="00DD6F85">
        <w:rPr>
          <w:rFonts w:ascii="Arial" w:hAnsi="Arial" w:cs="Arial"/>
        </w:rPr>
        <w:t>100,</w:t>
      </w:r>
      <w:r w:rsidR="00D05D45">
        <w:rPr>
          <w:rFonts w:ascii="Arial" w:hAnsi="Arial" w:cs="Arial"/>
        </w:rPr>
        <w:t>28</w:t>
      </w:r>
      <w:r w:rsidR="000C4961">
        <w:rPr>
          <w:rFonts w:ascii="Arial" w:hAnsi="Arial" w:cs="Arial"/>
        </w:rPr>
        <w:t>% izvornog plana proračuna 202</w:t>
      </w:r>
      <w:r w:rsidR="00DD6F85">
        <w:rPr>
          <w:rFonts w:ascii="Arial" w:hAnsi="Arial" w:cs="Arial"/>
        </w:rPr>
        <w:t>2</w:t>
      </w:r>
      <w:r w:rsidR="000C4961">
        <w:rPr>
          <w:rFonts w:ascii="Arial" w:hAnsi="Arial" w:cs="Arial"/>
        </w:rPr>
        <w:t>.god.</w:t>
      </w:r>
      <w:r w:rsidR="005B64A4">
        <w:rPr>
          <w:rFonts w:ascii="Arial" w:hAnsi="Arial" w:cs="Arial"/>
        </w:rPr>
        <w:t xml:space="preserve"> </w:t>
      </w:r>
      <w:r w:rsidR="00955BCC">
        <w:rPr>
          <w:rFonts w:ascii="Arial" w:hAnsi="Arial" w:cs="Arial"/>
        </w:rPr>
        <w:t>U sklopu navedene skupine planirane su pomoći, a odnose se na slijedeće programe i aktivnosti:</w:t>
      </w:r>
    </w:p>
    <w:p w:rsidR="00D850DC" w:rsidRDefault="00425BE9" w:rsidP="00E459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55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955BCC">
        <w:rPr>
          <w:rFonts w:ascii="Arial" w:hAnsi="Arial" w:cs="Arial"/>
        </w:rPr>
        <w:t>omoć Državnog proračuna za rashode za zaposlene</w:t>
      </w:r>
      <w:r w:rsidR="00E60ABE">
        <w:rPr>
          <w:rFonts w:ascii="Arial" w:hAnsi="Arial" w:cs="Arial"/>
        </w:rPr>
        <w:t xml:space="preserve"> i ostale materijalne naknade       </w:t>
      </w:r>
      <w:r w:rsidR="00E528E4">
        <w:rPr>
          <w:rFonts w:ascii="Arial" w:hAnsi="Arial" w:cs="Arial"/>
        </w:rPr>
        <w:t xml:space="preserve">      </w:t>
      </w:r>
      <w:r w:rsidR="00E60ABE">
        <w:rPr>
          <w:rFonts w:ascii="Arial" w:hAnsi="Arial" w:cs="Arial"/>
        </w:rPr>
        <w:t>zaposlenima</w:t>
      </w:r>
      <w:r w:rsidR="00955BCC">
        <w:rPr>
          <w:rFonts w:ascii="Arial" w:hAnsi="Arial" w:cs="Arial"/>
        </w:rPr>
        <w:t xml:space="preserve">  </w:t>
      </w:r>
      <w:r w:rsidR="00FC0A17">
        <w:rPr>
          <w:rFonts w:ascii="Arial" w:hAnsi="Arial" w:cs="Arial"/>
        </w:rPr>
        <w:t xml:space="preserve">planirani su u iznosu od </w:t>
      </w:r>
      <w:r w:rsidR="005B64A4">
        <w:rPr>
          <w:rFonts w:ascii="Arial" w:hAnsi="Arial" w:cs="Arial"/>
        </w:rPr>
        <w:t>4.820.724,48</w:t>
      </w:r>
      <w:r w:rsidR="00D205D5">
        <w:rPr>
          <w:rFonts w:ascii="Arial" w:hAnsi="Arial" w:cs="Arial"/>
        </w:rPr>
        <w:t xml:space="preserve"> </w:t>
      </w:r>
      <w:r w:rsidR="00FC0A17">
        <w:rPr>
          <w:rFonts w:ascii="Arial" w:hAnsi="Arial" w:cs="Arial"/>
        </w:rPr>
        <w:t xml:space="preserve">kn odnosno </w:t>
      </w:r>
      <w:r w:rsidR="00015D20">
        <w:rPr>
          <w:rFonts w:ascii="Arial" w:hAnsi="Arial" w:cs="Arial"/>
        </w:rPr>
        <w:t>100,06</w:t>
      </w:r>
      <w:r w:rsidR="00FC0A17">
        <w:rPr>
          <w:rFonts w:ascii="Arial" w:hAnsi="Arial" w:cs="Arial"/>
        </w:rPr>
        <w:t>% izvornog plana za 202</w:t>
      </w:r>
      <w:r w:rsidR="00015D20">
        <w:rPr>
          <w:rFonts w:ascii="Arial" w:hAnsi="Arial" w:cs="Arial"/>
        </w:rPr>
        <w:t>2</w:t>
      </w:r>
      <w:r w:rsidR="00FC0A17">
        <w:rPr>
          <w:rFonts w:ascii="Arial" w:hAnsi="Arial" w:cs="Arial"/>
        </w:rPr>
        <w:t>.god.</w:t>
      </w:r>
      <w:r w:rsidR="00EA740D">
        <w:rPr>
          <w:rFonts w:ascii="Arial" w:hAnsi="Arial" w:cs="Arial"/>
        </w:rPr>
        <w:t xml:space="preserve"> </w:t>
      </w:r>
      <w:r w:rsidR="00833EF4">
        <w:rPr>
          <w:rFonts w:ascii="Arial" w:hAnsi="Arial" w:cs="Arial"/>
        </w:rPr>
        <w:t>P</w:t>
      </w:r>
      <w:r w:rsidR="00FC0A17">
        <w:rPr>
          <w:rFonts w:ascii="Arial" w:hAnsi="Arial" w:cs="Arial"/>
        </w:rPr>
        <w:t xml:space="preserve">lanirani prihodi </w:t>
      </w:r>
      <w:r w:rsidR="00833EF4">
        <w:rPr>
          <w:rFonts w:ascii="Arial" w:hAnsi="Arial" w:cs="Arial"/>
        </w:rPr>
        <w:t xml:space="preserve">povećani su </w:t>
      </w:r>
      <w:r w:rsidR="00FC0A17">
        <w:rPr>
          <w:rFonts w:ascii="Arial" w:hAnsi="Arial" w:cs="Arial"/>
        </w:rPr>
        <w:t xml:space="preserve">temeljem </w:t>
      </w:r>
      <w:r w:rsidR="00833EF4">
        <w:rPr>
          <w:rFonts w:ascii="Arial" w:hAnsi="Arial" w:cs="Arial"/>
        </w:rPr>
        <w:t>troškova testiranja djelatnika na COVID-19.</w:t>
      </w:r>
      <w:r w:rsidR="001B4B5F">
        <w:rPr>
          <w:rFonts w:ascii="Arial" w:hAnsi="Arial" w:cs="Arial"/>
        </w:rPr>
        <w:t xml:space="preserve"> </w:t>
      </w:r>
    </w:p>
    <w:p w:rsidR="0015446E" w:rsidRDefault="00425BE9" w:rsidP="0025476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55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955BCC">
        <w:rPr>
          <w:rFonts w:ascii="Arial" w:hAnsi="Arial" w:cs="Arial"/>
        </w:rPr>
        <w:t xml:space="preserve">omoć Državnog proračuna za </w:t>
      </w:r>
      <w:r w:rsidR="008F4B5F">
        <w:rPr>
          <w:rFonts w:ascii="Arial" w:hAnsi="Arial" w:cs="Arial"/>
        </w:rPr>
        <w:t>radne udžbenike i udžbenike</w:t>
      </w:r>
      <w:r w:rsidR="00E60ABE">
        <w:rPr>
          <w:rFonts w:ascii="Arial" w:hAnsi="Arial" w:cs="Arial"/>
        </w:rPr>
        <w:t xml:space="preserve"> i   ostalu opremu  </w:t>
      </w:r>
      <w:r w:rsidR="00FC0A17">
        <w:rPr>
          <w:rFonts w:ascii="Arial" w:hAnsi="Arial" w:cs="Arial"/>
        </w:rPr>
        <w:t>planirani su u iznosu od 1</w:t>
      </w:r>
      <w:r w:rsidR="00254762">
        <w:rPr>
          <w:rFonts w:ascii="Arial" w:hAnsi="Arial" w:cs="Arial"/>
        </w:rPr>
        <w:t>15</w:t>
      </w:r>
      <w:r w:rsidR="00FC0A17">
        <w:rPr>
          <w:rFonts w:ascii="Arial" w:hAnsi="Arial" w:cs="Arial"/>
        </w:rPr>
        <w:t xml:space="preserve">.000,00 kn </w:t>
      </w:r>
      <w:r w:rsidR="00254762">
        <w:rPr>
          <w:rFonts w:ascii="Arial" w:hAnsi="Arial" w:cs="Arial"/>
        </w:rPr>
        <w:t>kao i u</w:t>
      </w:r>
      <w:r w:rsidR="00FC0A17">
        <w:rPr>
          <w:rFonts w:ascii="Arial" w:hAnsi="Arial" w:cs="Arial"/>
        </w:rPr>
        <w:t xml:space="preserve"> izvornog plana za 202</w:t>
      </w:r>
      <w:r w:rsidR="00254762">
        <w:rPr>
          <w:rFonts w:ascii="Arial" w:hAnsi="Arial" w:cs="Arial"/>
        </w:rPr>
        <w:t>2</w:t>
      </w:r>
      <w:r w:rsidR="00FC0A17">
        <w:rPr>
          <w:rFonts w:ascii="Arial" w:hAnsi="Arial" w:cs="Arial"/>
        </w:rPr>
        <w:t xml:space="preserve">.god. </w:t>
      </w:r>
    </w:p>
    <w:p w:rsidR="00254762" w:rsidRDefault="00254762" w:rsidP="00254762">
      <w:pPr>
        <w:spacing w:after="0" w:line="240" w:lineRule="auto"/>
        <w:jc w:val="both"/>
        <w:rPr>
          <w:rFonts w:ascii="Arial" w:hAnsi="Arial" w:cs="Arial"/>
        </w:rPr>
      </w:pPr>
    </w:p>
    <w:p w:rsidR="0015446E" w:rsidRDefault="00425BE9" w:rsidP="00E459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65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1659FB">
        <w:rPr>
          <w:rFonts w:ascii="Arial" w:hAnsi="Arial" w:cs="Arial"/>
        </w:rPr>
        <w:t>omoć iz proračuna Općina</w:t>
      </w:r>
      <w:r w:rsidR="0038674E">
        <w:rPr>
          <w:rFonts w:ascii="Arial" w:hAnsi="Arial" w:cs="Arial"/>
        </w:rPr>
        <w:t xml:space="preserve"> za sufinanciranje </w:t>
      </w:r>
      <w:r w:rsidR="0015446E">
        <w:rPr>
          <w:rFonts w:ascii="Arial" w:hAnsi="Arial" w:cs="Arial"/>
        </w:rPr>
        <w:t xml:space="preserve">učeničkih marenda, tekućih i </w:t>
      </w:r>
    </w:p>
    <w:p w:rsidR="00D850DC" w:rsidRDefault="0015446E" w:rsidP="001B4B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kapitalnih sredstava i plaće za učiteljicu produženog boravka  </w:t>
      </w:r>
      <w:r w:rsidR="00894F6E">
        <w:rPr>
          <w:rFonts w:ascii="Arial" w:hAnsi="Arial" w:cs="Arial"/>
        </w:rPr>
        <w:t xml:space="preserve">planirani su u iznosu od </w:t>
      </w:r>
      <w:r w:rsidR="00472953">
        <w:rPr>
          <w:rFonts w:ascii="Arial" w:hAnsi="Arial" w:cs="Arial"/>
        </w:rPr>
        <w:t>4</w:t>
      </w:r>
      <w:r w:rsidR="00256953">
        <w:rPr>
          <w:rFonts w:ascii="Arial" w:hAnsi="Arial" w:cs="Arial"/>
        </w:rPr>
        <w:t>60</w:t>
      </w:r>
      <w:r w:rsidR="00472953">
        <w:rPr>
          <w:rFonts w:ascii="Arial" w:hAnsi="Arial" w:cs="Arial"/>
        </w:rPr>
        <w:t>.602,10</w:t>
      </w:r>
      <w:r w:rsidR="00894F6E">
        <w:rPr>
          <w:rFonts w:ascii="Arial" w:hAnsi="Arial" w:cs="Arial"/>
        </w:rPr>
        <w:t xml:space="preserve"> kn odnosno </w:t>
      </w:r>
      <w:r w:rsidR="00472953">
        <w:rPr>
          <w:rFonts w:ascii="Arial" w:hAnsi="Arial" w:cs="Arial"/>
        </w:rPr>
        <w:t>101,93</w:t>
      </w:r>
      <w:r w:rsidR="00894F6E">
        <w:rPr>
          <w:rFonts w:ascii="Arial" w:hAnsi="Arial" w:cs="Arial"/>
        </w:rPr>
        <w:t xml:space="preserve"> % izvornog plana za </w:t>
      </w:r>
      <w:r w:rsidR="00D77575">
        <w:rPr>
          <w:rFonts w:ascii="Arial" w:hAnsi="Arial" w:cs="Arial"/>
        </w:rPr>
        <w:t>202</w:t>
      </w:r>
      <w:r w:rsidR="00472953">
        <w:rPr>
          <w:rFonts w:ascii="Arial" w:hAnsi="Arial" w:cs="Arial"/>
        </w:rPr>
        <w:t>2</w:t>
      </w:r>
      <w:r w:rsidR="00D77575">
        <w:rPr>
          <w:rFonts w:ascii="Arial" w:hAnsi="Arial" w:cs="Arial"/>
        </w:rPr>
        <w:t xml:space="preserve">.godinu. Do povećanja </w:t>
      </w:r>
      <w:r w:rsidR="00D601F1">
        <w:rPr>
          <w:rFonts w:ascii="Arial" w:hAnsi="Arial" w:cs="Arial"/>
        </w:rPr>
        <w:t xml:space="preserve">planiranih </w:t>
      </w:r>
      <w:r w:rsidR="00D77575">
        <w:rPr>
          <w:rFonts w:ascii="Arial" w:hAnsi="Arial" w:cs="Arial"/>
        </w:rPr>
        <w:t xml:space="preserve">prihoda došlo je zbog </w:t>
      </w:r>
      <w:r w:rsidR="00256953">
        <w:rPr>
          <w:rFonts w:ascii="Arial" w:hAnsi="Arial" w:cs="Arial"/>
        </w:rPr>
        <w:t>doznačene pomoći Općina za uređenje školskog vrta te pomoći Općine Kršan,  Crvenog križa Labin i Zaklade</w:t>
      </w:r>
      <w:r w:rsidR="00E97397">
        <w:rPr>
          <w:rFonts w:ascii="Arial" w:hAnsi="Arial" w:cs="Arial"/>
        </w:rPr>
        <w:t xml:space="preserve"> </w:t>
      </w:r>
      <w:r w:rsidR="00256953">
        <w:rPr>
          <w:rFonts w:ascii="Arial" w:hAnsi="Arial" w:cs="Arial"/>
        </w:rPr>
        <w:t>“Hrvatska za djecu</w:t>
      </w:r>
      <w:r w:rsidR="00E97397">
        <w:rPr>
          <w:rFonts w:ascii="Arial" w:hAnsi="Arial" w:cs="Arial"/>
        </w:rPr>
        <w:t>“</w:t>
      </w:r>
      <w:r w:rsidR="00256953">
        <w:rPr>
          <w:rFonts w:ascii="Arial" w:hAnsi="Arial" w:cs="Arial"/>
        </w:rPr>
        <w:t xml:space="preserve"> za prehranu djece iz socijalo ugrožene obitelji.</w:t>
      </w:r>
      <w:r>
        <w:rPr>
          <w:rFonts w:ascii="Arial" w:hAnsi="Arial" w:cs="Arial"/>
        </w:rPr>
        <w:t xml:space="preserve">    </w:t>
      </w:r>
    </w:p>
    <w:p w:rsidR="0015446E" w:rsidRDefault="0015446E" w:rsidP="00E459AF">
      <w:pPr>
        <w:spacing w:after="0" w:line="240" w:lineRule="auto"/>
        <w:jc w:val="both"/>
        <w:rPr>
          <w:rFonts w:ascii="Arial" w:hAnsi="Arial" w:cs="Arial"/>
        </w:rPr>
      </w:pPr>
    </w:p>
    <w:p w:rsidR="005B64A4" w:rsidRDefault="00425BE9" w:rsidP="00E459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P</w:t>
      </w:r>
      <w:r w:rsidR="0015446E">
        <w:rPr>
          <w:rFonts w:ascii="Arial" w:hAnsi="Arial" w:cs="Arial"/>
        </w:rPr>
        <w:t>omoć od Ministarstva p</w:t>
      </w:r>
      <w:r w:rsidR="00C1190D">
        <w:rPr>
          <w:rFonts w:ascii="Arial" w:hAnsi="Arial" w:cs="Arial"/>
        </w:rPr>
        <w:t xml:space="preserve">oljoprivrede za školsku shemu </w:t>
      </w:r>
      <w:r w:rsidR="00F02C3D">
        <w:rPr>
          <w:rFonts w:ascii="Arial" w:hAnsi="Arial" w:cs="Arial"/>
        </w:rPr>
        <w:t>i medni dan</w:t>
      </w:r>
      <w:r w:rsidR="00C1190D">
        <w:rPr>
          <w:rFonts w:ascii="Arial" w:hAnsi="Arial" w:cs="Arial"/>
        </w:rPr>
        <w:t xml:space="preserve"> </w:t>
      </w:r>
      <w:r w:rsidR="005720A8">
        <w:rPr>
          <w:rFonts w:ascii="Arial" w:hAnsi="Arial" w:cs="Arial"/>
        </w:rPr>
        <w:t xml:space="preserve">planirani su u iznosu od </w:t>
      </w:r>
      <w:r w:rsidR="00E546AF">
        <w:rPr>
          <w:rFonts w:ascii="Arial" w:hAnsi="Arial" w:cs="Arial"/>
        </w:rPr>
        <w:t>2.980,00</w:t>
      </w:r>
      <w:r w:rsidR="005720A8">
        <w:rPr>
          <w:rFonts w:ascii="Arial" w:hAnsi="Arial" w:cs="Arial"/>
        </w:rPr>
        <w:t xml:space="preserve"> kn </w:t>
      </w:r>
      <w:r w:rsidR="00256953">
        <w:rPr>
          <w:rFonts w:ascii="Arial" w:hAnsi="Arial" w:cs="Arial"/>
        </w:rPr>
        <w:t xml:space="preserve">kao u </w:t>
      </w:r>
      <w:r w:rsidR="005720A8">
        <w:rPr>
          <w:rFonts w:ascii="Arial" w:hAnsi="Arial" w:cs="Arial"/>
        </w:rPr>
        <w:t xml:space="preserve"> izvorno</w:t>
      </w:r>
      <w:r w:rsidR="00256953">
        <w:rPr>
          <w:rFonts w:ascii="Arial" w:hAnsi="Arial" w:cs="Arial"/>
        </w:rPr>
        <w:t>m</w:t>
      </w:r>
      <w:r w:rsidR="005720A8">
        <w:rPr>
          <w:rFonts w:ascii="Arial" w:hAnsi="Arial" w:cs="Arial"/>
        </w:rPr>
        <w:t xml:space="preserve"> plan</w:t>
      </w:r>
      <w:r w:rsidR="00256953">
        <w:rPr>
          <w:rFonts w:ascii="Arial" w:hAnsi="Arial" w:cs="Arial"/>
        </w:rPr>
        <w:t>u</w:t>
      </w:r>
      <w:r w:rsidR="005720A8">
        <w:rPr>
          <w:rFonts w:ascii="Arial" w:hAnsi="Arial" w:cs="Arial"/>
        </w:rPr>
        <w:t xml:space="preserve"> za 202</w:t>
      </w:r>
      <w:r w:rsidR="00256953">
        <w:rPr>
          <w:rFonts w:ascii="Arial" w:hAnsi="Arial" w:cs="Arial"/>
        </w:rPr>
        <w:t>2</w:t>
      </w:r>
      <w:r w:rsidR="00E546AF">
        <w:rPr>
          <w:rFonts w:ascii="Arial" w:hAnsi="Arial" w:cs="Arial"/>
        </w:rPr>
        <w:t xml:space="preserve">.god </w:t>
      </w:r>
    </w:p>
    <w:p w:rsidR="005B64A4" w:rsidRDefault="005B64A4" w:rsidP="00E459AF">
      <w:pPr>
        <w:spacing w:after="0" w:line="240" w:lineRule="auto"/>
        <w:jc w:val="both"/>
        <w:rPr>
          <w:rFonts w:ascii="Arial" w:hAnsi="Arial" w:cs="Arial"/>
        </w:rPr>
      </w:pPr>
    </w:p>
    <w:p w:rsidR="00235E38" w:rsidRDefault="00E528E4" w:rsidP="00E459AF">
      <w:pPr>
        <w:spacing w:after="0" w:line="240" w:lineRule="auto"/>
        <w:jc w:val="both"/>
        <w:rPr>
          <w:rFonts w:ascii="Arial" w:hAnsi="Arial" w:cs="Arial"/>
        </w:rPr>
      </w:pPr>
      <w:r w:rsidRPr="00E459AF">
        <w:rPr>
          <w:rFonts w:ascii="Arial" w:hAnsi="Arial" w:cs="Arial"/>
          <w:u w:val="single"/>
        </w:rPr>
        <w:t>Pomoć temeljem prijenosa EU sredstava</w:t>
      </w:r>
      <w:r w:rsidRPr="00E459AF">
        <w:rPr>
          <w:rFonts w:ascii="Arial" w:hAnsi="Arial" w:cs="Arial"/>
        </w:rPr>
        <w:t xml:space="preserve"> </w:t>
      </w:r>
      <w:r w:rsidR="00700ED2" w:rsidRPr="00E459AF">
        <w:rPr>
          <w:rFonts w:ascii="Arial" w:hAnsi="Arial" w:cs="Arial"/>
        </w:rPr>
        <w:t xml:space="preserve">odnosi se na </w:t>
      </w:r>
      <w:r w:rsidR="001D115C">
        <w:rPr>
          <w:rFonts w:ascii="Arial" w:hAnsi="Arial" w:cs="Arial"/>
        </w:rPr>
        <w:t xml:space="preserve"> pomoć </w:t>
      </w:r>
      <w:r w:rsidR="004C28FA">
        <w:rPr>
          <w:rFonts w:ascii="Arial" w:hAnsi="Arial" w:cs="Arial"/>
        </w:rPr>
        <w:t xml:space="preserve">iz </w:t>
      </w:r>
      <w:r w:rsidR="00425BE9">
        <w:rPr>
          <w:rFonts w:ascii="Arial" w:hAnsi="Arial" w:cs="Arial"/>
        </w:rPr>
        <w:t>strukt</w:t>
      </w:r>
      <w:r w:rsidR="00B74D16">
        <w:rPr>
          <w:rFonts w:ascii="Arial" w:hAnsi="Arial" w:cs="Arial"/>
        </w:rPr>
        <w:t>u</w:t>
      </w:r>
      <w:r w:rsidR="00425BE9">
        <w:rPr>
          <w:rFonts w:ascii="Arial" w:hAnsi="Arial" w:cs="Arial"/>
        </w:rPr>
        <w:t xml:space="preserve">rnih fondova </w:t>
      </w:r>
      <w:r w:rsidR="00B74D16">
        <w:rPr>
          <w:rFonts w:ascii="Arial" w:hAnsi="Arial" w:cs="Arial"/>
        </w:rPr>
        <w:t xml:space="preserve"> EU </w:t>
      </w:r>
    </w:p>
    <w:p w:rsidR="00293123" w:rsidRDefault="00256953" w:rsidP="00E459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35E38">
        <w:rPr>
          <w:rFonts w:ascii="Arial" w:hAnsi="Arial" w:cs="Arial"/>
        </w:rPr>
        <w:t xml:space="preserve">a pomoćnike u nastavi po projektu </w:t>
      </w:r>
      <w:r w:rsidR="00B74D16">
        <w:rPr>
          <w:rFonts w:ascii="Arial" w:hAnsi="Arial" w:cs="Arial"/>
        </w:rPr>
        <w:t>Mozaik 4</w:t>
      </w:r>
      <w:r w:rsidR="001D115C">
        <w:rPr>
          <w:rFonts w:ascii="Arial" w:hAnsi="Arial" w:cs="Arial"/>
        </w:rPr>
        <w:t xml:space="preserve"> </w:t>
      </w:r>
      <w:r w:rsidR="00B74D16">
        <w:rPr>
          <w:rFonts w:ascii="Arial" w:hAnsi="Arial" w:cs="Arial"/>
        </w:rPr>
        <w:t xml:space="preserve">u iznosu od </w:t>
      </w:r>
      <w:r w:rsidR="004926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94.222,16</w:t>
      </w:r>
      <w:r w:rsidR="004C28FA">
        <w:rPr>
          <w:rFonts w:ascii="Arial" w:hAnsi="Arial" w:cs="Arial"/>
        </w:rPr>
        <w:t xml:space="preserve"> kn</w:t>
      </w:r>
      <w:r w:rsidR="00E97397">
        <w:rPr>
          <w:rFonts w:ascii="Arial" w:hAnsi="Arial" w:cs="Arial"/>
        </w:rPr>
        <w:t xml:space="preserve"> odnosno 97,78% izvornog plana za 2022.god.. Do smanjenja prihoda došlo je radi </w:t>
      </w:r>
      <w:r w:rsidR="00C67602">
        <w:rPr>
          <w:rFonts w:ascii="Arial" w:hAnsi="Arial" w:cs="Arial"/>
        </w:rPr>
        <w:t>preraspodijele troškova financiranih iz evropskog fonda  i Istarske županije u iznosu od 2.135,01 kn.</w:t>
      </w:r>
    </w:p>
    <w:p w:rsidR="00E97397" w:rsidRDefault="00E97397" w:rsidP="00E459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Planirani prihod za FLAG </w:t>
      </w:r>
      <w:proofErr w:type="spellStart"/>
      <w:r>
        <w:rPr>
          <w:rFonts w:ascii="Arial" w:hAnsi="Arial" w:cs="Arial"/>
        </w:rPr>
        <w:t>Alba</w:t>
      </w:r>
      <w:proofErr w:type="spellEnd"/>
      <w:r>
        <w:rPr>
          <w:rFonts w:ascii="Arial" w:hAnsi="Arial" w:cs="Arial"/>
        </w:rPr>
        <w:t xml:space="preserve"> planiran je u</w:t>
      </w:r>
      <w:r w:rsidR="00D205D5">
        <w:rPr>
          <w:rFonts w:ascii="Arial" w:hAnsi="Arial" w:cs="Arial"/>
        </w:rPr>
        <w:t xml:space="preserve"> iznosu od 79.827,50 kn,</w:t>
      </w:r>
      <w:r w:rsidR="00D05D45">
        <w:rPr>
          <w:rFonts w:ascii="Arial" w:hAnsi="Arial" w:cs="Arial"/>
        </w:rPr>
        <w:t xml:space="preserve"> a </w:t>
      </w:r>
      <w:r w:rsidR="00D205D5">
        <w:rPr>
          <w:rFonts w:ascii="Arial" w:hAnsi="Arial" w:cs="Arial"/>
        </w:rPr>
        <w:t xml:space="preserve">za školsku shemu u iznosu od </w:t>
      </w:r>
      <w:r w:rsidR="00452E86">
        <w:rPr>
          <w:rFonts w:ascii="Arial" w:hAnsi="Arial" w:cs="Arial"/>
        </w:rPr>
        <w:t>14.104,94</w:t>
      </w:r>
      <w:r w:rsidR="00D205D5">
        <w:rPr>
          <w:rFonts w:ascii="Arial" w:hAnsi="Arial" w:cs="Arial"/>
        </w:rPr>
        <w:t>,00 kn  kao i u izvornom planu 2022.god.</w:t>
      </w:r>
    </w:p>
    <w:p w:rsidR="005B64A4" w:rsidRDefault="005B64A4" w:rsidP="00E459AF">
      <w:pPr>
        <w:spacing w:after="0" w:line="240" w:lineRule="auto"/>
        <w:jc w:val="both"/>
        <w:rPr>
          <w:rFonts w:ascii="Arial" w:hAnsi="Arial" w:cs="Arial"/>
        </w:rPr>
      </w:pPr>
    </w:p>
    <w:p w:rsidR="003565F7" w:rsidRDefault="002D2529" w:rsidP="00E459AF">
      <w:pPr>
        <w:jc w:val="both"/>
        <w:rPr>
          <w:rFonts w:ascii="Arial" w:hAnsi="Arial" w:cs="Arial"/>
        </w:rPr>
      </w:pPr>
      <w:r w:rsidRPr="00616010">
        <w:rPr>
          <w:rFonts w:ascii="Arial" w:hAnsi="Arial" w:cs="Arial"/>
          <w:b/>
        </w:rPr>
        <w:t>2. Prihodi od upravnih i administ</w:t>
      </w:r>
      <w:r w:rsidR="00382279">
        <w:rPr>
          <w:rFonts w:ascii="Arial" w:hAnsi="Arial" w:cs="Arial"/>
          <w:b/>
        </w:rPr>
        <w:t xml:space="preserve">rativnih </w:t>
      </w:r>
      <w:r w:rsidRPr="00616010">
        <w:rPr>
          <w:rFonts w:ascii="Arial" w:hAnsi="Arial" w:cs="Arial"/>
          <w:b/>
        </w:rPr>
        <w:t>prist</w:t>
      </w:r>
      <w:r w:rsidR="00382279">
        <w:rPr>
          <w:rFonts w:ascii="Arial" w:hAnsi="Arial" w:cs="Arial"/>
          <w:b/>
        </w:rPr>
        <w:t xml:space="preserve">ojbi, pristojbi </w:t>
      </w:r>
      <w:r w:rsidRPr="00616010">
        <w:rPr>
          <w:rFonts w:ascii="Arial" w:hAnsi="Arial" w:cs="Arial"/>
          <w:b/>
        </w:rPr>
        <w:t xml:space="preserve"> po posebnim propisima i </w:t>
      </w:r>
      <w:r w:rsidR="00616010">
        <w:rPr>
          <w:rFonts w:ascii="Arial" w:hAnsi="Arial" w:cs="Arial"/>
          <w:b/>
        </w:rPr>
        <w:t>n</w:t>
      </w:r>
      <w:r w:rsidRPr="00616010">
        <w:rPr>
          <w:rFonts w:ascii="Arial" w:hAnsi="Arial" w:cs="Arial"/>
          <w:b/>
        </w:rPr>
        <w:t>aknada</w:t>
      </w:r>
      <w:r w:rsidR="00382279">
        <w:rPr>
          <w:rFonts w:ascii="Arial" w:hAnsi="Arial" w:cs="Arial"/>
          <w:b/>
        </w:rPr>
        <w:t xml:space="preserve">, </w:t>
      </w:r>
      <w:r w:rsidR="00382279">
        <w:rPr>
          <w:rFonts w:ascii="Arial" w:hAnsi="Arial" w:cs="Arial"/>
        </w:rPr>
        <w:t xml:space="preserve">planirani su u iznosu od </w:t>
      </w:r>
      <w:r w:rsidR="004A6186">
        <w:rPr>
          <w:rFonts w:ascii="Arial" w:hAnsi="Arial" w:cs="Arial"/>
        </w:rPr>
        <w:t>151.181,84 kn</w:t>
      </w:r>
      <w:r w:rsidR="00382279">
        <w:rPr>
          <w:rFonts w:ascii="Arial" w:hAnsi="Arial" w:cs="Arial"/>
        </w:rPr>
        <w:t>,</w:t>
      </w:r>
      <w:r w:rsidR="00105DFB">
        <w:rPr>
          <w:rFonts w:ascii="Arial" w:hAnsi="Arial" w:cs="Arial"/>
        </w:rPr>
        <w:t xml:space="preserve"> sa prenesenim viškom prihoda </w:t>
      </w:r>
      <w:r w:rsidR="00382279">
        <w:rPr>
          <w:rFonts w:ascii="Arial" w:hAnsi="Arial" w:cs="Arial"/>
        </w:rPr>
        <w:t xml:space="preserve"> </w:t>
      </w:r>
      <w:r w:rsidR="003565F7">
        <w:rPr>
          <w:rFonts w:ascii="Arial" w:hAnsi="Arial" w:cs="Arial"/>
        </w:rPr>
        <w:t>planirani su kao i u izvornom planu 2022.god.</w:t>
      </w:r>
      <w:r w:rsidR="00382279">
        <w:rPr>
          <w:rFonts w:ascii="Arial" w:hAnsi="Arial" w:cs="Arial"/>
        </w:rPr>
        <w:t xml:space="preserve"> </w:t>
      </w:r>
    </w:p>
    <w:p w:rsidR="003565F7" w:rsidRDefault="00616010" w:rsidP="00E459AF">
      <w:pPr>
        <w:jc w:val="both"/>
        <w:rPr>
          <w:rFonts w:ascii="Arial" w:hAnsi="Arial" w:cs="Arial"/>
        </w:rPr>
      </w:pPr>
      <w:r w:rsidRPr="00382279">
        <w:rPr>
          <w:rFonts w:ascii="Arial" w:hAnsi="Arial" w:cs="Arial"/>
          <w:u w:val="single"/>
        </w:rPr>
        <w:t>Prihodi po posebnim propisima</w:t>
      </w:r>
      <w:r w:rsidR="00D05D45">
        <w:rPr>
          <w:rFonts w:ascii="Arial" w:hAnsi="Arial" w:cs="Arial"/>
          <w:u w:val="single"/>
        </w:rPr>
        <w:t xml:space="preserve"> </w:t>
      </w:r>
      <w:r w:rsidR="00D05D45" w:rsidRPr="00D05D45">
        <w:rPr>
          <w:rFonts w:ascii="Arial" w:hAnsi="Arial" w:cs="Arial"/>
        </w:rPr>
        <w:t xml:space="preserve"> </w:t>
      </w:r>
      <w:r w:rsidR="00D05D45">
        <w:rPr>
          <w:rFonts w:ascii="Arial" w:hAnsi="Arial" w:cs="Arial"/>
        </w:rPr>
        <w:t>odnose se na uplate roditelja za školske marende i topli obrok za produženi boravak. P</w:t>
      </w:r>
      <w:r w:rsidR="008F41BF">
        <w:rPr>
          <w:rFonts w:ascii="Arial" w:hAnsi="Arial" w:cs="Arial"/>
        </w:rPr>
        <w:t>laniran</w:t>
      </w:r>
      <w:r w:rsidR="00382279">
        <w:rPr>
          <w:rFonts w:ascii="Arial" w:hAnsi="Arial" w:cs="Arial"/>
        </w:rPr>
        <w:t xml:space="preserve"> je</w:t>
      </w:r>
      <w:r w:rsidR="000929BD">
        <w:rPr>
          <w:rFonts w:ascii="Arial" w:hAnsi="Arial" w:cs="Arial"/>
        </w:rPr>
        <w:t xml:space="preserve"> </w:t>
      </w:r>
      <w:r w:rsidR="008F41BF">
        <w:rPr>
          <w:rFonts w:ascii="Arial" w:hAnsi="Arial" w:cs="Arial"/>
        </w:rPr>
        <w:t xml:space="preserve"> iznosu od </w:t>
      </w:r>
      <w:r w:rsidR="003565F7">
        <w:rPr>
          <w:rFonts w:ascii="Arial" w:hAnsi="Arial" w:cs="Arial"/>
        </w:rPr>
        <w:t>149.181,84 kn</w:t>
      </w:r>
      <w:r w:rsidR="00BF21E5">
        <w:rPr>
          <w:rFonts w:ascii="Arial" w:hAnsi="Arial" w:cs="Arial"/>
        </w:rPr>
        <w:t>,</w:t>
      </w:r>
      <w:r w:rsidR="003565F7">
        <w:rPr>
          <w:rFonts w:ascii="Arial" w:hAnsi="Arial" w:cs="Arial"/>
        </w:rPr>
        <w:t xml:space="preserve"> sa prenesenim viškom </w:t>
      </w:r>
      <w:r w:rsidR="0080651F">
        <w:rPr>
          <w:rFonts w:ascii="Arial" w:hAnsi="Arial" w:cs="Arial"/>
        </w:rPr>
        <w:t xml:space="preserve"> </w:t>
      </w:r>
      <w:r w:rsidR="003565F7">
        <w:rPr>
          <w:rFonts w:ascii="Arial" w:hAnsi="Arial" w:cs="Arial"/>
        </w:rPr>
        <w:t>prihoda iz 2021. planirani su kao u izvornom planu 2022.god.</w:t>
      </w:r>
      <w:r w:rsidR="00F02C3D">
        <w:rPr>
          <w:rFonts w:ascii="Arial" w:hAnsi="Arial" w:cs="Arial"/>
        </w:rPr>
        <w:t xml:space="preserve"> </w:t>
      </w:r>
    </w:p>
    <w:p w:rsidR="00616010" w:rsidRPr="000929BD" w:rsidRDefault="000929BD" w:rsidP="00E459AF">
      <w:pPr>
        <w:jc w:val="both"/>
        <w:rPr>
          <w:rFonts w:ascii="Arial" w:hAnsi="Arial" w:cs="Arial"/>
        </w:rPr>
      </w:pPr>
      <w:r w:rsidRPr="000929BD">
        <w:rPr>
          <w:rFonts w:ascii="Arial" w:hAnsi="Arial" w:cs="Arial"/>
          <w:u w:val="single"/>
        </w:rPr>
        <w:t>Prihodi od prodaje imovine za osnovne škole i naknade s naslova osiguranja</w:t>
      </w:r>
      <w:r w:rsidRPr="000929BD">
        <w:rPr>
          <w:rFonts w:ascii="Arial" w:hAnsi="Arial" w:cs="Arial"/>
        </w:rPr>
        <w:t xml:space="preserve"> planiran je u iznosu od </w:t>
      </w:r>
      <w:r w:rsidR="007462C6">
        <w:rPr>
          <w:rFonts w:ascii="Arial" w:hAnsi="Arial" w:cs="Arial"/>
        </w:rPr>
        <w:t>2.000</w:t>
      </w:r>
      <w:r w:rsidRPr="000929BD">
        <w:rPr>
          <w:rFonts w:ascii="Arial" w:hAnsi="Arial" w:cs="Arial"/>
        </w:rPr>
        <w:t>,00</w:t>
      </w:r>
      <w:r w:rsidR="00D752A2">
        <w:rPr>
          <w:rFonts w:ascii="Arial" w:hAnsi="Arial" w:cs="Arial"/>
        </w:rPr>
        <w:t xml:space="preserve"> kn, kao i u izvornom planu za 2021.god.</w:t>
      </w:r>
      <w:r>
        <w:rPr>
          <w:rFonts w:ascii="Arial" w:hAnsi="Arial" w:cs="Arial"/>
        </w:rPr>
        <w:t xml:space="preserve"> a odnosi se na naplatu štete  od osiguravajuće kuće.</w:t>
      </w:r>
    </w:p>
    <w:p w:rsidR="00D752A2" w:rsidRDefault="00BF21E5" w:rsidP="001B4B5F">
      <w:pPr>
        <w:jc w:val="both"/>
        <w:rPr>
          <w:rFonts w:ascii="Arial" w:hAnsi="Arial" w:cs="Arial"/>
        </w:rPr>
      </w:pPr>
      <w:r w:rsidRPr="007841F8">
        <w:rPr>
          <w:rFonts w:ascii="Arial" w:hAnsi="Arial" w:cs="Arial"/>
          <w:b/>
        </w:rPr>
        <w:t xml:space="preserve">3. Prihodi od prodaje proizvoda i robe te pruženih usluga i prihoda od donacije </w:t>
      </w:r>
      <w:r w:rsidR="003965E6">
        <w:rPr>
          <w:rFonts w:ascii="Arial" w:hAnsi="Arial" w:cs="Arial"/>
        </w:rPr>
        <w:t xml:space="preserve">planirani su u visini od </w:t>
      </w:r>
      <w:r w:rsidR="008B6AA6">
        <w:rPr>
          <w:rFonts w:ascii="Arial" w:hAnsi="Arial" w:cs="Arial"/>
        </w:rPr>
        <w:t xml:space="preserve">56.496,99 </w:t>
      </w:r>
      <w:r w:rsidR="003965E6">
        <w:rPr>
          <w:rFonts w:ascii="Arial" w:hAnsi="Arial" w:cs="Arial"/>
        </w:rPr>
        <w:t>kn</w:t>
      </w:r>
      <w:r w:rsidR="0013672B">
        <w:rPr>
          <w:rFonts w:ascii="Arial" w:hAnsi="Arial" w:cs="Arial"/>
        </w:rPr>
        <w:t>,</w:t>
      </w:r>
      <w:r w:rsidR="003965E6">
        <w:rPr>
          <w:rFonts w:ascii="Arial" w:hAnsi="Arial" w:cs="Arial"/>
        </w:rPr>
        <w:t xml:space="preserve"> odnosno </w:t>
      </w:r>
      <w:r w:rsidR="008B6AA6">
        <w:rPr>
          <w:rFonts w:ascii="Arial" w:hAnsi="Arial" w:cs="Arial"/>
        </w:rPr>
        <w:t>134,52</w:t>
      </w:r>
      <w:r w:rsidR="003965E6">
        <w:rPr>
          <w:rFonts w:ascii="Arial" w:hAnsi="Arial" w:cs="Arial"/>
        </w:rPr>
        <w:t xml:space="preserve">% </w:t>
      </w:r>
      <w:r w:rsidR="00D752A2">
        <w:rPr>
          <w:rFonts w:ascii="Arial" w:hAnsi="Arial" w:cs="Arial"/>
        </w:rPr>
        <w:t xml:space="preserve">izvornog </w:t>
      </w:r>
      <w:r w:rsidR="003965E6">
        <w:rPr>
          <w:rFonts w:ascii="Arial" w:hAnsi="Arial" w:cs="Arial"/>
        </w:rPr>
        <w:t xml:space="preserve">plana proračuna za </w:t>
      </w:r>
      <w:r w:rsidR="008B6AA6">
        <w:rPr>
          <w:rFonts w:ascii="Arial" w:hAnsi="Arial" w:cs="Arial"/>
        </w:rPr>
        <w:t>2022.</w:t>
      </w:r>
      <w:r w:rsidR="003965E6">
        <w:rPr>
          <w:rFonts w:ascii="Arial" w:hAnsi="Arial" w:cs="Arial"/>
        </w:rPr>
        <w:t>godinu.</w:t>
      </w:r>
      <w:r w:rsidR="00C20889">
        <w:rPr>
          <w:rFonts w:ascii="Arial" w:hAnsi="Arial" w:cs="Arial"/>
        </w:rPr>
        <w:t xml:space="preserve"> </w:t>
      </w:r>
    </w:p>
    <w:p w:rsidR="00865534" w:rsidRDefault="004A22B6" w:rsidP="00E459AF">
      <w:pPr>
        <w:jc w:val="both"/>
        <w:rPr>
          <w:rFonts w:ascii="Arial" w:hAnsi="Arial" w:cs="Arial"/>
        </w:rPr>
      </w:pPr>
      <w:r w:rsidRPr="004A22B6">
        <w:rPr>
          <w:rFonts w:ascii="Arial" w:hAnsi="Arial" w:cs="Arial"/>
          <w:u w:val="single"/>
        </w:rPr>
        <w:t>Prihodi od prodaje proizvoda i robe te pruženih usluga</w:t>
      </w:r>
      <w:r w:rsidR="00D7032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planirani su u visini od </w:t>
      </w:r>
      <w:r w:rsidR="008B6AA6">
        <w:rPr>
          <w:rFonts w:ascii="Arial" w:hAnsi="Arial" w:cs="Arial"/>
        </w:rPr>
        <w:t>17.820,37</w:t>
      </w:r>
      <w:r>
        <w:rPr>
          <w:rFonts w:ascii="Arial" w:hAnsi="Arial" w:cs="Arial"/>
        </w:rPr>
        <w:t xml:space="preserve"> kn.</w:t>
      </w:r>
      <w:r w:rsidR="00093744">
        <w:rPr>
          <w:rFonts w:ascii="Arial" w:hAnsi="Arial" w:cs="Arial"/>
        </w:rPr>
        <w:t xml:space="preserve"> </w:t>
      </w:r>
      <w:r w:rsidR="00786C8C">
        <w:rPr>
          <w:rFonts w:ascii="Arial" w:hAnsi="Arial" w:cs="Arial"/>
        </w:rPr>
        <w:t xml:space="preserve">odnosno </w:t>
      </w:r>
      <w:r w:rsidR="008B6AA6">
        <w:rPr>
          <w:rFonts w:ascii="Arial" w:hAnsi="Arial" w:cs="Arial"/>
        </w:rPr>
        <w:t>104,83</w:t>
      </w:r>
      <w:r w:rsidR="00786C8C">
        <w:rPr>
          <w:rFonts w:ascii="Arial" w:hAnsi="Arial" w:cs="Arial"/>
        </w:rPr>
        <w:t>% izvornog plana za 202</w:t>
      </w:r>
      <w:r w:rsidR="008B6AA6">
        <w:rPr>
          <w:rFonts w:ascii="Arial" w:hAnsi="Arial" w:cs="Arial"/>
        </w:rPr>
        <w:t>2</w:t>
      </w:r>
      <w:r w:rsidR="00786C8C">
        <w:rPr>
          <w:rFonts w:ascii="Arial" w:hAnsi="Arial" w:cs="Arial"/>
        </w:rPr>
        <w:t>.god.</w:t>
      </w:r>
      <w:r w:rsidR="00D601F1">
        <w:rPr>
          <w:rFonts w:ascii="Arial" w:hAnsi="Arial" w:cs="Arial"/>
        </w:rPr>
        <w:t xml:space="preserve"> Povećana su planirana sredstva temeljem najma našeg prostora Društvu naša djeca Jastrebarsko</w:t>
      </w:r>
      <w:r w:rsidR="00735CA3">
        <w:rPr>
          <w:rFonts w:ascii="Arial" w:hAnsi="Arial" w:cs="Arial"/>
        </w:rPr>
        <w:t xml:space="preserve"> radi održavanja projekta „Sa STEM-om </w:t>
      </w:r>
      <w:proofErr w:type="spellStart"/>
      <w:r w:rsidR="00735CA3">
        <w:rPr>
          <w:rFonts w:ascii="Arial" w:hAnsi="Arial" w:cs="Arial"/>
        </w:rPr>
        <w:t>raSTEMo</w:t>
      </w:r>
      <w:proofErr w:type="spellEnd"/>
      <w:r w:rsidR="00735CA3">
        <w:rPr>
          <w:rFonts w:ascii="Arial" w:hAnsi="Arial" w:cs="Arial"/>
        </w:rPr>
        <w:t>“.</w:t>
      </w:r>
    </w:p>
    <w:p w:rsidR="00735CA3" w:rsidRDefault="004A22B6" w:rsidP="00E459AF">
      <w:pPr>
        <w:jc w:val="both"/>
        <w:rPr>
          <w:rFonts w:ascii="Arial" w:hAnsi="Arial" w:cs="Arial"/>
        </w:rPr>
      </w:pPr>
      <w:r w:rsidRPr="004A22B6">
        <w:rPr>
          <w:rFonts w:ascii="Arial" w:hAnsi="Arial" w:cs="Arial"/>
          <w:u w:val="single"/>
        </w:rPr>
        <w:t>Donacije od pravnih i fizičkih osoba izvan općeg proračuna</w:t>
      </w:r>
      <w:r w:rsidR="007841F8" w:rsidRPr="007841F8">
        <w:rPr>
          <w:rFonts w:ascii="Arial" w:hAnsi="Arial" w:cs="Arial"/>
        </w:rPr>
        <w:t xml:space="preserve"> planirane</w:t>
      </w:r>
      <w:r>
        <w:rPr>
          <w:rFonts w:ascii="Arial" w:hAnsi="Arial" w:cs="Arial"/>
        </w:rPr>
        <w:t xml:space="preserve"> su</w:t>
      </w:r>
      <w:r w:rsidR="007841F8" w:rsidRPr="007841F8">
        <w:rPr>
          <w:rFonts w:ascii="Arial" w:hAnsi="Arial" w:cs="Arial"/>
        </w:rPr>
        <w:t xml:space="preserve"> u iznosu od </w:t>
      </w:r>
      <w:r w:rsidR="00735CA3">
        <w:rPr>
          <w:rFonts w:ascii="Arial" w:hAnsi="Arial" w:cs="Arial"/>
        </w:rPr>
        <w:t>38.676,62</w:t>
      </w:r>
      <w:r w:rsidR="007841F8" w:rsidRPr="007841F8">
        <w:rPr>
          <w:rFonts w:ascii="Arial" w:hAnsi="Arial" w:cs="Arial"/>
        </w:rPr>
        <w:t xml:space="preserve"> kn</w:t>
      </w:r>
      <w:r w:rsidR="00B66BEE">
        <w:rPr>
          <w:rFonts w:ascii="Arial" w:hAnsi="Arial" w:cs="Arial"/>
        </w:rPr>
        <w:t xml:space="preserve">, odnosno </w:t>
      </w:r>
      <w:r w:rsidR="00735CA3">
        <w:rPr>
          <w:rFonts w:ascii="Arial" w:hAnsi="Arial" w:cs="Arial"/>
        </w:rPr>
        <w:t>154,71</w:t>
      </w:r>
      <w:r w:rsidR="00B66BEE">
        <w:rPr>
          <w:rFonts w:ascii="Arial" w:hAnsi="Arial" w:cs="Arial"/>
        </w:rPr>
        <w:t xml:space="preserve">% </w:t>
      </w:r>
      <w:r w:rsidR="00D66019">
        <w:rPr>
          <w:rFonts w:ascii="Arial" w:hAnsi="Arial" w:cs="Arial"/>
        </w:rPr>
        <w:t xml:space="preserve"> izvornog plana</w:t>
      </w:r>
      <w:r w:rsidR="00B66BEE">
        <w:rPr>
          <w:rFonts w:ascii="Arial" w:hAnsi="Arial" w:cs="Arial"/>
        </w:rPr>
        <w:t xml:space="preserve"> proračuna za </w:t>
      </w:r>
      <w:r w:rsidR="00701103">
        <w:rPr>
          <w:rFonts w:ascii="Arial" w:hAnsi="Arial" w:cs="Arial"/>
        </w:rPr>
        <w:t>20</w:t>
      </w:r>
      <w:r w:rsidR="00024AB4">
        <w:rPr>
          <w:rFonts w:ascii="Arial" w:hAnsi="Arial" w:cs="Arial"/>
        </w:rPr>
        <w:t>2</w:t>
      </w:r>
      <w:r w:rsidR="00735CA3">
        <w:rPr>
          <w:rFonts w:ascii="Arial" w:hAnsi="Arial" w:cs="Arial"/>
        </w:rPr>
        <w:t>2</w:t>
      </w:r>
      <w:r w:rsidR="00B66BEE">
        <w:rPr>
          <w:rFonts w:ascii="Arial" w:hAnsi="Arial" w:cs="Arial"/>
        </w:rPr>
        <w:t xml:space="preserve"> godinu</w:t>
      </w:r>
      <w:r w:rsidR="007841F8" w:rsidRPr="007841F8">
        <w:rPr>
          <w:rFonts w:ascii="Arial" w:hAnsi="Arial" w:cs="Arial"/>
        </w:rPr>
        <w:t>.</w:t>
      </w:r>
      <w:r w:rsidR="00913CD4">
        <w:rPr>
          <w:rFonts w:ascii="Arial" w:hAnsi="Arial" w:cs="Arial"/>
        </w:rPr>
        <w:t xml:space="preserve"> </w:t>
      </w:r>
      <w:r w:rsidR="004E50B6">
        <w:rPr>
          <w:rFonts w:ascii="Arial" w:hAnsi="Arial" w:cs="Arial"/>
        </w:rPr>
        <w:t>Sadrže prihode od pravnih i fizičkih osoba izvan općeg proračuna.</w:t>
      </w:r>
      <w:r w:rsidR="005D05FA">
        <w:rPr>
          <w:rFonts w:ascii="Arial" w:hAnsi="Arial" w:cs="Arial"/>
        </w:rPr>
        <w:t xml:space="preserve"> Do povećanja sredstva došlo je iz razloga</w:t>
      </w:r>
      <w:r w:rsidR="00701103">
        <w:rPr>
          <w:rFonts w:ascii="Arial" w:hAnsi="Arial" w:cs="Arial"/>
        </w:rPr>
        <w:t xml:space="preserve"> </w:t>
      </w:r>
      <w:r w:rsidR="005D05FA">
        <w:rPr>
          <w:rFonts w:ascii="Arial" w:hAnsi="Arial" w:cs="Arial"/>
        </w:rPr>
        <w:t xml:space="preserve">što su u toku </w:t>
      </w:r>
      <w:r w:rsidR="00D66019">
        <w:rPr>
          <w:rFonts w:ascii="Arial" w:hAnsi="Arial" w:cs="Arial"/>
        </w:rPr>
        <w:t xml:space="preserve"> 202</w:t>
      </w:r>
      <w:r w:rsidR="00735CA3">
        <w:rPr>
          <w:rFonts w:ascii="Arial" w:hAnsi="Arial" w:cs="Arial"/>
        </w:rPr>
        <w:t>2</w:t>
      </w:r>
      <w:r w:rsidR="00D66019">
        <w:rPr>
          <w:rFonts w:ascii="Arial" w:hAnsi="Arial" w:cs="Arial"/>
        </w:rPr>
        <w:t xml:space="preserve">. godine primljene donacije od trgovačkog društva </w:t>
      </w:r>
      <w:proofErr w:type="spellStart"/>
      <w:r w:rsidR="00D66019">
        <w:rPr>
          <w:rFonts w:ascii="Arial" w:hAnsi="Arial" w:cs="Arial"/>
        </w:rPr>
        <w:t>Rockwool</w:t>
      </w:r>
      <w:proofErr w:type="spellEnd"/>
      <w:r w:rsidR="00D66019">
        <w:rPr>
          <w:rFonts w:ascii="Arial" w:hAnsi="Arial" w:cs="Arial"/>
        </w:rPr>
        <w:t xml:space="preserve"> </w:t>
      </w:r>
      <w:r w:rsidR="00735CA3">
        <w:rPr>
          <w:rFonts w:ascii="Arial" w:hAnsi="Arial" w:cs="Arial"/>
        </w:rPr>
        <w:t>za nabavku klupa i stolova za školski vrt.</w:t>
      </w:r>
    </w:p>
    <w:p w:rsidR="00F7546A" w:rsidRPr="00CC3294" w:rsidRDefault="007841F8" w:rsidP="00E459AF">
      <w:pPr>
        <w:jc w:val="both"/>
        <w:rPr>
          <w:rFonts w:ascii="Arial" w:hAnsi="Arial" w:cs="Arial"/>
        </w:rPr>
      </w:pPr>
      <w:r w:rsidRPr="007841F8">
        <w:rPr>
          <w:rFonts w:ascii="Arial" w:hAnsi="Arial" w:cs="Arial"/>
          <w:b/>
        </w:rPr>
        <w:t>4. Prihodi iz nadležnog proračuna za financiranje redovne djelatnosti</w:t>
      </w:r>
      <w:r w:rsidR="0013672B">
        <w:rPr>
          <w:rFonts w:ascii="Arial" w:hAnsi="Arial" w:cs="Arial"/>
          <w:b/>
        </w:rPr>
        <w:t xml:space="preserve">- </w:t>
      </w:r>
      <w:r w:rsidR="0013672B" w:rsidRPr="0013672B">
        <w:rPr>
          <w:rFonts w:ascii="Arial" w:hAnsi="Arial" w:cs="Arial"/>
        </w:rPr>
        <w:t>decentralizir</w:t>
      </w:r>
      <w:r w:rsidR="00866B64">
        <w:rPr>
          <w:rFonts w:ascii="Arial" w:hAnsi="Arial" w:cs="Arial"/>
        </w:rPr>
        <w:t>a</w:t>
      </w:r>
      <w:r w:rsidR="0013672B" w:rsidRPr="0013672B">
        <w:rPr>
          <w:rFonts w:ascii="Arial" w:hAnsi="Arial" w:cs="Arial"/>
        </w:rPr>
        <w:t>na sredstva</w:t>
      </w:r>
      <w:r w:rsidR="0013672B">
        <w:rPr>
          <w:rFonts w:ascii="Arial" w:hAnsi="Arial" w:cs="Arial"/>
        </w:rPr>
        <w:t xml:space="preserve"> planirani su u visini </w:t>
      </w:r>
      <w:r w:rsidR="00A25C7E">
        <w:rPr>
          <w:rFonts w:ascii="Arial" w:hAnsi="Arial" w:cs="Arial"/>
        </w:rPr>
        <w:t>779.458,09</w:t>
      </w:r>
      <w:r w:rsidR="00E5157B" w:rsidRPr="0013672B">
        <w:rPr>
          <w:rFonts w:ascii="Arial" w:hAnsi="Arial" w:cs="Arial"/>
        </w:rPr>
        <w:t xml:space="preserve"> kn</w:t>
      </w:r>
      <w:r w:rsidR="0013672B">
        <w:rPr>
          <w:rFonts w:ascii="Arial" w:hAnsi="Arial" w:cs="Arial"/>
        </w:rPr>
        <w:t xml:space="preserve"> odnosno </w:t>
      </w:r>
      <w:r w:rsidR="00735CA3">
        <w:rPr>
          <w:rFonts w:ascii="Arial" w:hAnsi="Arial" w:cs="Arial"/>
        </w:rPr>
        <w:t>106,</w:t>
      </w:r>
      <w:r w:rsidR="00D05D45">
        <w:rPr>
          <w:rFonts w:ascii="Arial" w:hAnsi="Arial" w:cs="Arial"/>
        </w:rPr>
        <w:t>72</w:t>
      </w:r>
      <w:r w:rsidR="00640E22">
        <w:rPr>
          <w:rFonts w:ascii="Arial" w:hAnsi="Arial" w:cs="Arial"/>
        </w:rPr>
        <w:t xml:space="preserve">% izvornog </w:t>
      </w:r>
      <w:r w:rsidR="0013672B">
        <w:rPr>
          <w:rFonts w:ascii="Arial" w:hAnsi="Arial" w:cs="Arial"/>
        </w:rPr>
        <w:t xml:space="preserve"> plana proračuna za 20</w:t>
      </w:r>
      <w:r w:rsidR="00EE660A">
        <w:rPr>
          <w:rFonts w:ascii="Arial" w:hAnsi="Arial" w:cs="Arial"/>
        </w:rPr>
        <w:t>2</w:t>
      </w:r>
      <w:r w:rsidR="00735CA3">
        <w:rPr>
          <w:rFonts w:ascii="Arial" w:hAnsi="Arial" w:cs="Arial"/>
        </w:rPr>
        <w:t>2</w:t>
      </w:r>
      <w:r w:rsidR="00804BD0">
        <w:rPr>
          <w:rFonts w:ascii="Arial" w:hAnsi="Arial" w:cs="Arial"/>
        </w:rPr>
        <w:t xml:space="preserve">.godinu te nenamjenski prihodi u iznosu od </w:t>
      </w:r>
      <w:r w:rsidR="00735CA3">
        <w:rPr>
          <w:rFonts w:ascii="Arial" w:hAnsi="Arial" w:cs="Arial"/>
        </w:rPr>
        <w:t>364.089,75</w:t>
      </w:r>
      <w:r w:rsidR="00C11D91">
        <w:rPr>
          <w:rFonts w:ascii="Arial" w:hAnsi="Arial" w:cs="Arial"/>
        </w:rPr>
        <w:t xml:space="preserve"> </w:t>
      </w:r>
      <w:r w:rsidR="00804BD0">
        <w:rPr>
          <w:rFonts w:ascii="Arial" w:hAnsi="Arial" w:cs="Arial"/>
        </w:rPr>
        <w:t xml:space="preserve">odnosno </w:t>
      </w:r>
      <w:r w:rsidR="00A25C7E">
        <w:rPr>
          <w:rFonts w:ascii="Arial" w:hAnsi="Arial" w:cs="Arial"/>
        </w:rPr>
        <w:t>179,41</w:t>
      </w:r>
      <w:r w:rsidR="00804BD0">
        <w:rPr>
          <w:rFonts w:ascii="Arial" w:hAnsi="Arial" w:cs="Arial"/>
        </w:rPr>
        <w:t xml:space="preserve"> % izvornog plana </w:t>
      </w:r>
      <w:r w:rsidR="00804BD0" w:rsidRPr="00CC3294">
        <w:rPr>
          <w:rFonts w:ascii="Arial" w:hAnsi="Arial" w:cs="Arial"/>
        </w:rPr>
        <w:t>proračuna</w:t>
      </w:r>
      <w:r w:rsidR="00C529E4" w:rsidRPr="00CC3294">
        <w:rPr>
          <w:rFonts w:ascii="Arial" w:hAnsi="Arial" w:cs="Arial"/>
        </w:rPr>
        <w:t xml:space="preserve"> za 202</w:t>
      </w:r>
      <w:r w:rsidR="00A25C7E">
        <w:rPr>
          <w:rFonts w:ascii="Arial" w:hAnsi="Arial" w:cs="Arial"/>
        </w:rPr>
        <w:t>2</w:t>
      </w:r>
      <w:r w:rsidR="00C529E4" w:rsidRPr="00CC3294">
        <w:rPr>
          <w:rFonts w:ascii="Arial" w:hAnsi="Arial" w:cs="Arial"/>
        </w:rPr>
        <w:t>.godinu.</w:t>
      </w:r>
      <w:r w:rsidR="00A25C7E">
        <w:rPr>
          <w:rFonts w:ascii="Arial" w:hAnsi="Arial" w:cs="Arial"/>
        </w:rPr>
        <w:t xml:space="preserve"> </w:t>
      </w:r>
      <w:r w:rsidR="00242430">
        <w:rPr>
          <w:rFonts w:ascii="Arial" w:hAnsi="Arial" w:cs="Arial"/>
        </w:rPr>
        <w:t xml:space="preserve">Ukupno iznose </w:t>
      </w:r>
      <w:r w:rsidR="00A25C7E">
        <w:rPr>
          <w:rFonts w:ascii="Arial" w:hAnsi="Arial" w:cs="Arial"/>
        </w:rPr>
        <w:t>1.143.547,84</w:t>
      </w:r>
      <w:r w:rsidR="00242430">
        <w:rPr>
          <w:rFonts w:ascii="Arial" w:hAnsi="Arial" w:cs="Arial"/>
        </w:rPr>
        <w:t xml:space="preserve"> kn.</w:t>
      </w:r>
    </w:p>
    <w:p w:rsidR="00020455" w:rsidRDefault="00F7546A" w:rsidP="00E459AF">
      <w:pPr>
        <w:jc w:val="both"/>
        <w:rPr>
          <w:rFonts w:ascii="Arial" w:hAnsi="Arial" w:cs="Arial"/>
        </w:rPr>
      </w:pPr>
      <w:r w:rsidRPr="00CC3294">
        <w:rPr>
          <w:rFonts w:ascii="Arial" w:hAnsi="Arial" w:cs="Arial"/>
          <w:u w:val="single"/>
        </w:rPr>
        <w:t>Prihodi za financiranje tekućih rashoda poslovanja</w:t>
      </w:r>
      <w:r w:rsidR="00305DD7">
        <w:rPr>
          <w:rFonts w:ascii="Arial" w:hAnsi="Arial" w:cs="Arial"/>
          <w:u w:val="single"/>
        </w:rPr>
        <w:t xml:space="preserve"> iz decentraliziranih sredstava</w:t>
      </w:r>
      <w:r w:rsidR="00B22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AB6428">
        <w:rPr>
          <w:rFonts w:ascii="Arial" w:hAnsi="Arial" w:cs="Arial"/>
        </w:rPr>
        <w:t>laniran</w:t>
      </w:r>
      <w:r w:rsidR="0013672B">
        <w:rPr>
          <w:rFonts w:ascii="Arial" w:hAnsi="Arial" w:cs="Arial"/>
        </w:rPr>
        <w:t>a</w:t>
      </w:r>
      <w:r w:rsidR="00866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u visini</w:t>
      </w:r>
      <w:r w:rsidR="00E5157B">
        <w:rPr>
          <w:rFonts w:ascii="Arial" w:hAnsi="Arial" w:cs="Arial"/>
        </w:rPr>
        <w:t xml:space="preserve"> od </w:t>
      </w:r>
      <w:r w:rsidR="00A25C7E">
        <w:rPr>
          <w:rFonts w:ascii="Arial" w:hAnsi="Arial" w:cs="Arial"/>
        </w:rPr>
        <w:t>779.458,09</w:t>
      </w:r>
      <w:r w:rsidR="00C529E4">
        <w:rPr>
          <w:rFonts w:ascii="Arial" w:hAnsi="Arial" w:cs="Arial"/>
        </w:rPr>
        <w:t xml:space="preserve"> </w:t>
      </w:r>
      <w:r w:rsidR="00E5157B">
        <w:rPr>
          <w:rFonts w:ascii="Arial" w:hAnsi="Arial" w:cs="Arial"/>
        </w:rPr>
        <w:t>kn</w:t>
      </w:r>
      <w:r>
        <w:rPr>
          <w:rFonts w:ascii="Arial" w:hAnsi="Arial" w:cs="Arial"/>
        </w:rPr>
        <w:t>,</w:t>
      </w:r>
      <w:r w:rsidR="00B22187">
        <w:rPr>
          <w:rFonts w:ascii="Arial" w:hAnsi="Arial" w:cs="Arial"/>
        </w:rPr>
        <w:t xml:space="preserve"> odnosno </w:t>
      </w:r>
      <w:r w:rsidR="00A25C7E">
        <w:rPr>
          <w:rFonts w:ascii="Arial" w:hAnsi="Arial" w:cs="Arial"/>
        </w:rPr>
        <w:t>106,</w:t>
      </w:r>
      <w:r w:rsidR="00D05D45">
        <w:rPr>
          <w:rFonts w:ascii="Arial" w:hAnsi="Arial" w:cs="Arial"/>
        </w:rPr>
        <w:t>72</w:t>
      </w:r>
      <w:r w:rsidR="00B22187">
        <w:rPr>
          <w:rFonts w:ascii="Arial" w:hAnsi="Arial" w:cs="Arial"/>
        </w:rPr>
        <w:t xml:space="preserve">% </w:t>
      </w:r>
      <w:r w:rsidR="00C529E4">
        <w:rPr>
          <w:rFonts w:ascii="Arial" w:hAnsi="Arial" w:cs="Arial"/>
        </w:rPr>
        <w:t xml:space="preserve">tekućeg </w:t>
      </w:r>
      <w:r w:rsidR="00B22187">
        <w:rPr>
          <w:rFonts w:ascii="Arial" w:hAnsi="Arial" w:cs="Arial"/>
        </w:rPr>
        <w:t>plana proračuna za 20</w:t>
      </w:r>
      <w:r w:rsidR="00EE660A">
        <w:rPr>
          <w:rFonts w:ascii="Arial" w:hAnsi="Arial" w:cs="Arial"/>
        </w:rPr>
        <w:t>2</w:t>
      </w:r>
      <w:r w:rsidR="00A25C7E">
        <w:rPr>
          <w:rFonts w:ascii="Arial" w:hAnsi="Arial" w:cs="Arial"/>
        </w:rPr>
        <w:t>2</w:t>
      </w:r>
      <w:r w:rsidR="00B22187">
        <w:rPr>
          <w:rFonts w:ascii="Arial" w:hAnsi="Arial" w:cs="Arial"/>
        </w:rPr>
        <w:t>.godinu.</w:t>
      </w:r>
    </w:p>
    <w:p w:rsidR="00020455" w:rsidRDefault="00305DD7" w:rsidP="000204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20455">
        <w:rPr>
          <w:rFonts w:ascii="Arial" w:hAnsi="Arial" w:cs="Arial"/>
        </w:rPr>
        <w:t xml:space="preserve">Ukupna godišnja dotacija  za materijalne rashode po kriterijima i mjerilima za utvrđivanje  bilančnih prava za financiranje minimalnih standarda  javnih potreba osnovne škole iznosi </w:t>
      </w:r>
      <w:r w:rsidR="00020455">
        <w:rPr>
          <w:rFonts w:ascii="Arial" w:hAnsi="Arial" w:cs="Arial"/>
        </w:rPr>
        <w:lastRenderedPageBreak/>
        <w:t>162.360,00 kn.</w:t>
      </w:r>
      <w:r w:rsidR="00CC3294">
        <w:rPr>
          <w:rFonts w:ascii="Arial" w:hAnsi="Arial" w:cs="Arial"/>
        </w:rPr>
        <w:t xml:space="preserve"> po izvornom planu proračuna i po prvim izmjenama plana proračuna za 202</w:t>
      </w:r>
      <w:r w:rsidR="003204F1">
        <w:rPr>
          <w:rFonts w:ascii="Arial" w:hAnsi="Arial" w:cs="Arial"/>
        </w:rPr>
        <w:t>2</w:t>
      </w:r>
      <w:r w:rsidR="00CC3294">
        <w:rPr>
          <w:rFonts w:ascii="Arial" w:hAnsi="Arial" w:cs="Arial"/>
        </w:rPr>
        <w:t>.god.</w:t>
      </w:r>
      <w:r w:rsidR="00020455">
        <w:rPr>
          <w:rFonts w:ascii="Arial" w:hAnsi="Arial" w:cs="Arial"/>
        </w:rPr>
        <w:t xml:space="preserve"> Izračun je slijedeći:</w:t>
      </w:r>
    </w:p>
    <w:p w:rsidR="00020455" w:rsidRDefault="00020455" w:rsidP="000204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185 učenika x 38,00 kn = 7.030,00</w:t>
      </w:r>
    </w:p>
    <w:p w:rsidR="00020455" w:rsidRDefault="00CA7087" w:rsidP="000204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13 razrednih odjeljenja  x 300,00 kn= 3.900,00 kn</w:t>
      </w:r>
    </w:p>
    <w:p w:rsidR="00CA7087" w:rsidRDefault="00CA7087" w:rsidP="000204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2 područne škole x 300,00 kn = 600,00 kn</w:t>
      </w:r>
    </w:p>
    <w:p w:rsidR="00CA7087" w:rsidRDefault="00CA7087" w:rsidP="000204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1 matična škola  x 2.000,00= 2.000,00 kn</w:t>
      </w:r>
    </w:p>
    <w:p w:rsidR="005B71BD" w:rsidRDefault="005B71BD" w:rsidP="00020455">
      <w:pPr>
        <w:spacing w:after="0"/>
        <w:jc w:val="both"/>
        <w:rPr>
          <w:rFonts w:ascii="Arial" w:hAnsi="Arial" w:cs="Arial"/>
        </w:rPr>
      </w:pPr>
    </w:p>
    <w:p w:rsidR="005B71BD" w:rsidRDefault="005B71BD" w:rsidP="000204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Prihodi iz dotacije za financiranje tekućih rashoda u planu  odnose se za potrebe redovnog obavljanja djelatnosti i  to za službena putovanja, stručna usavršavanja djelatnika, uredski i nastavni materijal, materijal za čišćenje i higijenski materijal, sitni inventar, materijal za tekuće održavanje, usluge telefona, tekućeg održavanja, komunalne usluge, računalne usluge i ostale usluge.</w:t>
      </w:r>
    </w:p>
    <w:p w:rsidR="00FC68D4" w:rsidRDefault="00FC68D4" w:rsidP="00020455">
      <w:pPr>
        <w:spacing w:after="0"/>
        <w:jc w:val="both"/>
        <w:rPr>
          <w:rFonts w:ascii="Arial" w:hAnsi="Arial" w:cs="Arial"/>
        </w:rPr>
      </w:pPr>
    </w:p>
    <w:p w:rsidR="00254504" w:rsidRDefault="00305DD7" w:rsidP="00254504">
      <w:pPr>
        <w:spacing w:after="0" w:line="240" w:lineRule="auto"/>
      </w:pPr>
      <w:r>
        <w:rPr>
          <w:rFonts w:ascii="Arial" w:hAnsi="Arial" w:cs="Arial"/>
        </w:rPr>
        <w:t xml:space="preserve">2. </w:t>
      </w:r>
      <w:r w:rsidR="00FC68D4" w:rsidRPr="00305DD7">
        <w:rPr>
          <w:rFonts w:ascii="Arial" w:hAnsi="Arial" w:cs="Arial"/>
        </w:rPr>
        <w:t>Prihodi</w:t>
      </w:r>
      <w:r w:rsidR="00CC3294" w:rsidRPr="00305DD7">
        <w:rPr>
          <w:rFonts w:ascii="Arial" w:hAnsi="Arial" w:cs="Arial"/>
        </w:rPr>
        <w:t xml:space="preserve">  za materijalne troškove po stvarnom trošku</w:t>
      </w:r>
      <w:r w:rsidR="00930A7B">
        <w:rPr>
          <w:rFonts w:ascii="Arial" w:hAnsi="Arial" w:cs="Arial"/>
        </w:rPr>
        <w:t xml:space="preserve"> za zdravstvene usluge</w:t>
      </w:r>
      <w:r w:rsidR="00254504">
        <w:rPr>
          <w:rFonts w:ascii="Arial" w:hAnsi="Arial" w:cs="Arial"/>
        </w:rPr>
        <w:t xml:space="preserve"> i prijevoz učenika iznosi </w:t>
      </w:r>
      <w:r w:rsidR="00F202BA">
        <w:rPr>
          <w:rFonts w:ascii="Arial" w:hAnsi="Arial" w:cs="Arial"/>
        </w:rPr>
        <w:t>448.028,48</w:t>
      </w:r>
      <w:r w:rsidR="00254504">
        <w:rPr>
          <w:rFonts w:ascii="Arial" w:hAnsi="Arial" w:cs="Arial"/>
        </w:rPr>
        <w:t xml:space="preserve"> kn. Prihod za zdravstvene usluge</w:t>
      </w:r>
      <w:r w:rsidR="00A25C7E">
        <w:rPr>
          <w:rFonts w:ascii="Arial" w:hAnsi="Arial" w:cs="Arial"/>
        </w:rPr>
        <w:t xml:space="preserve"> povećane su </w:t>
      </w:r>
      <w:r w:rsidR="00254504">
        <w:rPr>
          <w:rFonts w:ascii="Arial" w:hAnsi="Arial" w:cs="Arial"/>
        </w:rPr>
        <w:t>za 11.200,00</w:t>
      </w:r>
      <w:r w:rsidR="00A25C7E">
        <w:rPr>
          <w:rFonts w:ascii="Arial" w:hAnsi="Arial" w:cs="Arial"/>
        </w:rPr>
        <w:t xml:space="preserve"> kn temeljem novog TKU za službenike i nam</w:t>
      </w:r>
      <w:r w:rsidR="00BC7FE9">
        <w:rPr>
          <w:rFonts w:ascii="Arial" w:hAnsi="Arial" w:cs="Arial"/>
        </w:rPr>
        <w:t>ještenike u javnim službama (NN.</w:t>
      </w:r>
      <w:r w:rsidR="00A25C7E">
        <w:rPr>
          <w:rFonts w:ascii="Arial" w:hAnsi="Arial" w:cs="Arial"/>
        </w:rPr>
        <w:t>56/22)</w:t>
      </w:r>
      <w:r w:rsidR="00BC7FE9">
        <w:rPr>
          <w:rFonts w:ascii="Arial" w:hAnsi="Arial" w:cs="Arial"/>
        </w:rPr>
        <w:t xml:space="preserve">. </w:t>
      </w:r>
      <w:r w:rsidR="00254504" w:rsidRPr="00254504">
        <w:rPr>
          <w:rFonts w:ascii="Arial" w:hAnsi="Arial" w:cs="Arial"/>
        </w:rPr>
        <w:t>P</w:t>
      </w:r>
      <w:r w:rsidR="00254504" w:rsidRPr="00254504">
        <w:rPr>
          <w:rFonts w:ascii="Arial" w:hAnsi="Arial" w:cs="Arial"/>
        </w:rPr>
        <w:t xml:space="preserve">rihodi za prijevoz učenika smanjeni su za </w:t>
      </w:r>
      <w:r w:rsidR="00254504" w:rsidRPr="00254504">
        <w:rPr>
          <w:rFonts w:ascii="Arial" w:hAnsi="Arial" w:cs="Arial"/>
        </w:rPr>
        <w:t xml:space="preserve">132.444,45 </w:t>
      </w:r>
      <w:r w:rsidR="00254504" w:rsidRPr="00254504">
        <w:rPr>
          <w:rFonts w:ascii="Arial" w:hAnsi="Arial" w:cs="Arial"/>
        </w:rPr>
        <w:t>kn</w:t>
      </w:r>
      <w:r w:rsidR="00254504">
        <w:rPr>
          <w:rFonts w:ascii="Arial" w:hAnsi="Arial" w:cs="Arial"/>
        </w:rPr>
        <w:t xml:space="preserve"> temeljem Ugovora o nabavi usluge prijevoza za osnovne škole osnivača Istarske županije od 08.12.2021 god.</w:t>
      </w:r>
    </w:p>
    <w:p w:rsidR="00254504" w:rsidRDefault="00254504" w:rsidP="00020455">
      <w:pPr>
        <w:spacing w:after="0"/>
        <w:jc w:val="both"/>
        <w:rPr>
          <w:rFonts w:ascii="Arial" w:hAnsi="Arial" w:cs="Arial"/>
        </w:rPr>
      </w:pPr>
    </w:p>
    <w:p w:rsidR="0007080C" w:rsidRDefault="00305DD7" w:rsidP="000204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C68D4" w:rsidRPr="00305DD7">
        <w:rPr>
          <w:rFonts w:ascii="Arial" w:hAnsi="Arial" w:cs="Arial"/>
        </w:rPr>
        <w:t>Prihodi</w:t>
      </w:r>
      <w:r w:rsidR="0007080C" w:rsidRPr="00305DD7">
        <w:rPr>
          <w:rFonts w:ascii="Arial" w:hAnsi="Arial" w:cs="Arial"/>
        </w:rPr>
        <w:t xml:space="preserve"> za investicijsko održavanje</w:t>
      </w:r>
      <w:r w:rsidR="0007080C">
        <w:rPr>
          <w:rFonts w:ascii="Arial" w:hAnsi="Arial" w:cs="Arial"/>
        </w:rPr>
        <w:t xml:space="preserve"> iznose</w:t>
      </w:r>
      <w:r w:rsidR="00FC68D4">
        <w:rPr>
          <w:rFonts w:ascii="Arial" w:hAnsi="Arial" w:cs="Arial"/>
        </w:rPr>
        <w:t xml:space="preserve"> </w:t>
      </w:r>
      <w:r w:rsidR="00A62884">
        <w:rPr>
          <w:rFonts w:ascii="Arial" w:hAnsi="Arial" w:cs="Arial"/>
        </w:rPr>
        <w:t>142.453,86</w:t>
      </w:r>
      <w:r w:rsidR="00FC68D4">
        <w:rPr>
          <w:rFonts w:ascii="Arial" w:hAnsi="Arial" w:cs="Arial"/>
        </w:rPr>
        <w:t xml:space="preserve"> kn. U izvornom planu proračuna nisu planirana jer se </w:t>
      </w:r>
      <w:r w:rsidR="00950656">
        <w:rPr>
          <w:rFonts w:ascii="Arial" w:hAnsi="Arial" w:cs="Arial"/>
        </w:rPr>
        <w:t xml:space="preserve">sredstva odobravaju </w:t>
      </w:r>
      <w:r w:rsidR="00FC68D4">
        <w:rPr>
          <w:rFonts w:ascii="Arial" w:hAnsi="Arial" w:cs="Arial"/>
        </w:rPr>
        <w:t xml:space="preserve"> prema stvarnom trošku. </w:t>
      </w:r>
      <w:r w:rsidR="00456443">
        <w:rPr>
          <w:rFonts w:ascii="Arial" w:hAnsi="Arial" w:cs="Arial"/>
          <w:color w:val="222222"/>
          <w:shd w:val="clear" w:color="auto" w:fill="FFFFFF"/>
        </w:rPr>
        <w:t xml:space="preserve">Rebalansom Proračuna Istarske županije na poziciji za investicijsko održavanje DEC za </w:t>
      </w:r>
      <w:r w:rsidR="00456443">
        <w:rPr>
          <w:rFonts w:ascii="Arial" w:hAnsi="Arial" w:cs="Arial"/>
          <w:color w:val="222222"/>
          <w:shd w:val="clear" w:color="auto" w:fill="FFFFFF"/>
        </w:rPr>
        <w:t>našu</w:t>
      </w:r>
      <w:r w:rsidR="00456443">
        <w:rPr>
          <w:rFonts w:ascii="Arial" w:hAnsi="Arial" w:cs="Arial"/>
          <w:color w:val="222222"/>
          <w:shd w:val="clear" w:color="auto" w:fill="FFFFFF"/>
        </w:rPr>
        <w:t xml:space="preserve"> školu planira se iznos od 142.453,86 kn za troškove koji su plaćeni: podizna platforma na ulazu u školu, pražnjenje septičke u PŠ Katarina, temelji za klupe u okolišu, servis 13 računala. Ostatak na poziciji se planira za  sanaciju parketa u 5 učionica (38.675,00 kn) te sufinanciranje sanacije oborinskih voda na putu za igralište (16.000,00 kn)</w:t>
      </w:r>
      <w:r w:rsidR="003204F1">
        <w:rPr>
          <w:rFonts w:ascii="Arial" w:hAnsi="Arial" w:cs="Arial"/>
          <w:color w:val="222222"/>
          <w:shd w:val="clear" w:color="auto" w:fill="FFFFFF"/>
        </w:rPr>
        <w:t>,</w:t>
      </w:r>
      <w:r w:rsidR="00DC727D">
        <w:rPr>
          <w:rFonts w:ascii="Arial" w:hAnsi="Arial" w:cs="Arial"/>
        </w:rPr>
        <w:t xml:space="preserve"> čišćenje septičke jame</w:t>
      </w:r>
      <w:r w:rsidR="00FC68D4">
        <w:rPr>
          <w:rFonts w:ascii="Arial" w:hAnsi="Arial" w:cs="Arial"/>
        </w:rPr>
        <w:t xml:space="preserve"> i popravak stropa</w:t>
      </w:r>
      <w:r w:rsidR="00DC727D">
        <w:rPr>
          <w:rFonts w:ascii="Arial" w:hAnsi="Arial" w:cs="Arial"/>
        </w:rPr>
        <w:t xml:space="preserve"> u</w:t>
      </w:r>
      <w:r w:rsidR="00FC68D4">
        <w:rPr>
          <w:rFonts w:ascii="Arial" w:hAnsi="Arial" w:cs="Arial"/>
        </w:rPr>
        <w:t xml:space="preserve"> dvorani </w:t>
      </w:r>
      <w:r w:rsidR="00DC727D">
        <w:rPr>
          <w:rFonts w:ascii="Arial" w:hAnsi="Arial" w:cs="Arial"/>
        </w:rPr>
        <w:t xml:space="preserve"> područ</w:t>
      </w:r>
      <w:r>
        <w:rPr>
          <w:rFonts w:ascii="Arial" w:hAnsi="Arial" w:cs="Arial"/>
        </w:rPr>
        <w:t>n</w:t>
      </w:r>
      <w:r w:rsidR="00FC68D4">
        <w:rPr>
          <w:rFonts w:ascii="Arial" w:hAnsi="Arial" w:cs="Arial"/>
        </w:rPr>
        <w:t>e</w:t>
      </w:r>
      <w:r w:rsidR="00DC727D">
        <w:rPr>
          <w:rFonts w:ascii="Arial" w:hAnsi="Arial" w:cs="Arial"/>
        </w:rPr>
        <w:t xml:space="preserve"> škol</w:t>
      </w:r>
      <w:r w:rsidR="00FC68D4">
        <w:rPr>
          <w:rFonts w:ascii="Arial" w:hAnsi="Arial" w:cs="Arial"/>
        </w:rPr>
        <w:t>e</w:t>
      </w:r>
      <w:r w:rsidR="00DC727D">
        <w:rPr>
          <w:rFonts w:ascii="Arial" w:hAnsi="Arial" w:cs="Arial"/>
        </w:rPr>
        <w:t xml:space="preserve"> Sv. Katarina.</w:t>
      </w:r>
    </w:p>
    <w:p w:rsidR="006365EB" w:rsidRDefault="006365EB" w:rsidP="00020455">
      <w:pPr>
        <w:spacing w:after="0"/>
        <w:jc w:val="both"/>
        <w:rPr>
          <w:rFonts w:ascii="Arial" w:hAnsi="Arial" w:cs="Arial"/>
        </w:rPr>
      </w:pPr>
    </w:p>
    <w:p w:rsidR="00ED0745" w:rsidRDefault="006365EB" w:rsidP="00020455">
      <w:pPr>
        <w:spacing w:after="0"/>
        <w:jc w:val="both"/>
        <w:rPr>
          <w:rFonts w:ascii="Arial" w:hAnsi="Arial" w:cs="Arial"/>
        </w:rPr>
      </w:pPr>
      <w:r w:rsidRPr="006365EB">
        <w:rPr>
          <w:rFonts w:ascii="Arial" w:hAnsi="Arial" w:cs="Arial"/>
          <w:u w:val="single"/>
        </w:rPr>
        <w:t>Prihod za financiranje</w:t>
      </w:r>
      <w:r w:rsidR="00D266BD">
        <w:rPr>
          <w:rFonts w:ascii="Arial" w:hAnsi="Arial" w:cs="Arial"/>
          <w:u w:val="single"/>
        </w:rPr>
        <w:t>-</w:t>
      </w:r>
      <w:r w:rsidRPr="006365EB">
        <w:rPr>
          <w:rFonts w:ascii="Arial" w:hAnsi="Arial" w:cs="Arial"/>
          <w:u w:val="single"/>
        </w:rPr>
        <w:t xml:space="preserve"> k</w:t>
      </w:r>
      <w:r w:rsidR="00305DD7" w:rsidRPr="006365EB">
        <w:rPr>
          <w:rFonts w:ascii="Arial" w:hAnsi="Arial" w:cs="Arial"/>
          <w:u w:val="single"/>
        </w:rPr>
        <w:t>apitalno</w:t>
      </w:r>
      <w:r w:rsidRPr="006365EB">
        <w:rPr>
          <w:rFonts w:ascii="Arial" w:hAnsi="Arial" w:cs="Arial"/>
          <w:u w:val="single"/>
        </w:rPr>
        <w:t>g</w:t>
      </w:r>
      <w:r w:rsidR="00305DD7" w:rsidRPr="006365EB">
        <w:rPr>
          <w:rFonts w:ascii="Arial" w:hAnsi="Arial" w:cs="Arial"/>
          <w:u w:val="single"/>
        </w:rPr>
        <w:t xml:space="preserve"> ulaganj</w:t>
      </w:r>
      <w:r w:rsidRPr="006365EB">
        <w:rPr>
          <w:rFonts w:ascii="Arial" w:hAnsi="Arial" w:cs="Arial"/>
          <w:u w:val="single"/>
        </w:rPr>
        <w:t>a</w:t>
      </w:r>
      <w:r w:rsidR="00305DD7">
        <w:rPr>
          <w:rFonts w:ascii="Arial" w:hAnsi="Arial" w:cs="Arial"/>
        </w:rPr>
        <w:t xml:space="preserve"> planirano je i utrošeno u </w:t>
      </w:r>
      <w:r w:rsidR="00FE6F79">
        <w:rPr>
          <w:rFonts w:ascii="Arial" w:hAnsi="Arial" w:cs="Arial"/>
        </w:rPr>
        <w:t xml:space="preserve">iznosu od </w:t>
      </w:r>
      <w:r w:rsidR="00F202BA">
        <w:rPr>
          <w:rFonts w:ascii="Arial" w:hAnsi="Arial" w:cs="Arial"/>
        </w:rPr>
        <w:t>26.615,75</w:t>
      </w:r>
      <w:r w:rsidR="00FE6F79">
        <w:rPr>
          <w:rFonts w:ascii="Arial" w:hAnsi="Arial" w:cs="Arial"/>
        </w:rPr>
        <w:t xml:space="preserve"> kn</w:t>
      </w:r>
      <w:r w:rsidR="00F202BA">
        <w:rPr>
          <w:rFonts w:ascii="Arial" w:hAnsi="Arial" w:cs="Arial"/>
        </w:rPr>
        <w:t>.</w:t>
      </w:r>
      <w:r w:rsidR="00F202BA" w:rsidRPr="00F202BA">
        <w:rPr>
          <w:rFonts w:ascii="Arial" w:hAnsi="Arial" w:cs="Arial"/>
        </w:rPr>
        <w:t xml:space="preserve"> </w:t>
      </w:r>
      <w:r w:rsidR="00F202BA">
        <w:rPr>
          <w:rFonts w:ascii="Arial" w:hAnsi="Arial" w:cs="Arial"/>
        </w:rPr>
        <w:t>U izvornom planu proračuna nisu planirana jer se sredstva odobravaju  prema stvarnom trošku.</w:t>
      </w:r>
      <w:r w:rsidR="00FE6F79">
        <w:rPr>
          <w:rFonts w:ascii="Arial" w:hAnsi="Arial" w:cs="Arial"/>
        </w:rPr>
        <w:t xml:space="preserve"> </w:t>
      </w:r>
      <w:r w:rsidR="00F202BA">
        <w:rPr>
          <w:rFonts w:ascii="Arial" w:hAnsi="Arial" w:cs="Arial"/>
        </w:rPr>
        <w:t xml:space="preserve">Sredstva su utrošena za projektnu dokumentaciju za adaptaciju sanitarnog čvora PŠ </w:t>
      </w:r>
      <w:proofErr w:type="spellStart"/>
      <w:r w:rsidR="00F202BA">
        <w:rPr>
          <w:rFonts w:ascii="Arial" w:hAnsi="Arial" w:cs="Arial"/>
        </w:rPr>
        <w:t>Pićan</w:t>
      </w:r>
      <w:proofErr w:type="spellEnd"/>
      <w:r w:rsidR="007A6C42">
        <w:rPr>
          <w:rFonts w:ascii="Arial" w:hAnsi="Arial" w:cs="Arial"/>
        </w:rPr>
        <w:t xml:space="preserve">, zatim za </w:t>
      </w:r>
      <w:r w:rsidR="00F202BA">
        <w:rPr>
          <w:rFonts w:ascii="Arial" w:hAnsi="Arial" w:cs="Arial"/>
        </w:rPr>
        <w:t xml:space="preserve">opremanje učionice školskim stolicama, katedrom i ormarom. U PŠ </w:t>
      </w:r>
      <w:proofErr w:type="spellStart"/>
      <w:r w:rsidR="00F202BA">
        <w:rPr>
          <w:rFonts w:ascii="Arial" w:hAnsi="Arial" w:cs="Arial"/>
        </w:rPr>
        <w:t>Pićan</w:t>
      </w:r>
      <w:proofErr w:type="spellEnd"/>
      <w:r w:rsidR="00F202BA">
        <w:rPr>
          <w:rFonts w:ascii="Arial" w:hAnsi="Arial" w:cs="Arial"/>
        </w:rPr>
        <w:t xml:space="preserve"> nabavljen je novi štednjak za kuhinju.</w:t>
      </w:r>
    </w:p>
    <w:p w:rsidR="00F202BA" w:rsidRDefault="00F202BA" w:rsidP="00020455">
      <w:pPr>
        <w:spacing w:after="0"/>
        <w:jc w:val="both"/>
        <w:rPr>
          <w:rFonts w:ascii="Arial" w:hAnsi="Arial" w:cs="Arial"/>
        </w:rPr>
      </w:pPr>
    </w:p>
    <w:p w:rsidR="00ED0745" w:rsidRDefault="00ED0745" w:rsidP="00020455">
      <w:pPr>
        <w:spacing w:after="0"/>
        <w:jc w:val="both"/>
        <w:rPr>
          <w:rFonts w:ascii="Arial" w:hAnsi="Arial" w:cs="Arial"/>
          <w:u w:val="single"/>
        </w:rPr>
      </w:pPr>
      <w:r w:rsidRPr="00ED0745">
        <w:rPr>
          <w:rFonts w:ascii="Arial" w:hAnsi="Arial" w:cs="Arial"/>
          <w:u w:val="single"/>
        </w:rPr>
        <w:t xml:space="preserve">Namjenski prihodi   planirani su u iznosu od </w:t>
      </w:r>
      <w:r w:rsidR="00622440">
        <w:rPr>
          <w:rFonts w:ascii="Arial" w:hAnsi="Arial" w:cs="Arial"/>
          <w:u w:val="single"/>
        </w:rPr>
        <w:t>364.089,75</w:t>
      </w:r>
      <w:r w:rsidRPr="00ED0745">
        <w:rPr>
          <w:rFonts w:ascii="Arial" w:hAnsi="Arial" w:cs="Arial"/>
          <w:u w:val="single"/>
        </w:rPr>
        <w:t xml:space="preserve"> kn</w:t>
      </w:r>
    </w:p>
    <w:p w:rsidR="00E615DE" w:rsidRDefault="00E615DE" w:rsidP="00020455">
      <w:pPr>
        <w:spacing w:after="0"/>
        <w:jc w:val="both"/>
        <w:rPr>
          <w:rFonts w:ascii="Arial" w:hAnsi="Arial" w:cs="Arial"/>
          <w:u w:val="single"/>
        </w:rPr>
      </w:pPr>
    </w:p>
    <w:p w:rsidR="006365EB" w:rsidRDefault="00D266BD" w:rsidP="000204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E615DE">
        <w:rPr>
          <w:rFonts w:ascii="Arial" w:hAnsi="Arial" w:cs="Arial"/>
        </w:rPr>
        <w:t xml:space="preserve">Prihodi za energente i osiguranje imovine planirana su u iznosu od </w:t>
      </w:r>
      <w:r w:rsidR="00622440">
        <w:rPr>
          <w:rFonts w:ascii="Arial" w:hAnsi="Arial" w:cs="Arial"/>
        </w:rPr>
        <w:t>321.956,25</w:t>
      </w:r>
      <w:r w:rsidR="00E615DE">
        <w:rPr>
          <w:rFonts w:ascii="Arial" w:hAnsi="Arial" w:cs="Arial"/>
        </w:rPr>
        <w:t xml:space="preserve"> kn </w:t>
      </w:r>
      <w:r w:rsidR="0041493F">
        <w:rPr>
          <w:rFonts w:ascii="Arial" w:hAnsi="Arial" w:cs="Arial"/>
        </w:rPr>
        <w:t>odnosno 190,56 %</w:t>
      </w:r>
      <w:r w:rsidR="00E615DE">
        <w:rPr>
          <w:rFonts w:ascii="Arial" w:hAnsi="Arial" w:cs="Arial"/>
        </w:rPr>
        <w:t xml:space="preserve"> izvorno</w:t>
      </w:r>
      <w:r w:rsidR="0041493F">
        <w:rPr>
          <w:rFonts w:ascii="Arial" w:hAnsi="Arial" w:cs="Arial"/>
        </w:rPr>
        <w:t>g</w:t>
      </w:r>
      <w:r w:rsidR="00E615DE">
        <w:rPr>
          <w:rFonts w:ascii="Arial" w:hAnsi="Arial" w:cs="Arial"/>
        </w:rPr>
        <w:t xml:space="preserve"> plan</w:t>
      </w:r>
      <w:r w:rsidR="0041493F">
        <w:rPr>
          <w:rFonts w:ascii="Arial" w:hAnsi="Arial" w:cs="Arial"/>
        </w:rPr>
        <w:t xml:space="preserve">a </w:t>
      </w:r>
      <w:r w:rsidR="00E615DE">
        <w:rPr>
          <w:rFonts w:ascii="Arial" w:hAnsi="Arial" w:cs="Arial"/>
        </w:rPr>
        <w:t>proračuna za 202</w:t>
      </w:r>
      <w:r w:rsidR="0041493F">
        <w:rPr>
          <w:rFonts w:ascii="Arial" w:hAnsi="Arial" w:cs="Arial"/>
        </w:rPr>
        <w:t>2</w:t>
      </w:r>
      <w:r w:rsidR="00E615DE">
        <w:rPr>
          <w:rFonts w:ascii="Arial" w:hAnsi="Arial" w:cs="Arial"/>
        </w:rPr>
        <w:t>.god.</w:t>
      </w:r>
      <w:r w:rsidR="00622440">
        <w:rPr>
          <w:rFonts w:ascii="Arial" w:hAnsi="Arial" w:cs="Arial"/>
        </w:rPr>
        <w:t xml:space="preserve"> Povećani su planirani prihodi za energente  u iznosu od 153.000,00 kn  radi povećanja cijene lož ulja i električne energije.</w:t>
      </w:r>
    </w:p>
    <w:p w:rsidR="0041493F" w:rsidRDefault="0041493F" w:rsidP="00020455">
      <w:pPr>
        <w:spacing w:after="0"/>
        <w:jc w:val="both"/>
        <w:rPr>
          <w:rFonts w:ascii="Arial" w:hAnsi="Arial" w:cs="Arial"/>
        </w:rPr>
      </w:pPr>
    </w:p>
    <w:p w:rsidR="00C67602" w:rsidRDefault="00D266BD" w:rsidP="000204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950656">
        <w:rPr>
          <w:rFonts w:ascii="Arial" w:hAnsi="Arial" w:cs="Arial"/>
        </w:rPr>
        <w:t>Istarska županija sufinancira pomoćnike u nastavi preko projekta MOZAIK</w:t>
      </w:r>
      <w:r w:rsidR="00242430">
        <w:rPr>
          <w:rFonts w:ascii="Arial" w:hAnsi="Arial" w:cs="Arial"/>
        </w:rPr>
        <w:t xml:space="preserve"> 4</w:t>
      </w:r>
      <w:r w:rsidR="00950656">
        <w:rPr>
          <w:rFonts w:ascii="Arial" w:hAnsi="Arial" w:cs="Arial"/>
        </w:rPr>
        <w:t xml:space="preserve">. Planirana  sredstva iznose </w:t>
      </w:r>
      <w:r w:rsidR="00C67602">
        <w:rPr>
          <w:rFonts w:ascii="Arial" w:hAnsi="Arial" w:cs="Arial"/>
        </w:rPr>
        <w:t>18.014,70</w:t>
      </w:r>
      <w:r w:rsidR="00950656">
        <w:rPr>
          <w:rFonts w:ascii="Arial" w:hAnsi="Arial" w:cs="Arial"/>
        </w:rPr>
        <w:t xml:space="preserve"> kn.</w:t>
      </w:r>
      <w:r w:rsidR="00E615DE">
        <w:rPr>
          <w:rFonts w:ascii="Arial" w:hAnsi="Arial" w:cs="Arial"/>
        </w:rPr>
        <w:t xml:space="preserve"> </w:t>
      </w:r>
    </w:p>
    <w:p w:rsidR="00C67602" w:rsidRDefault="00C67602" w:rsidP="00020455">
      <w:pPr>
        <w:spacing w:after="0"/>
        <w:jc w:val="both"/>
        <w:rPr>
          <w:rFonts w:ascii="Arial" w:hAnsi="Arial" w:cs="Arial"/>
        </w:rPr>
      </w:pPr>
    </w:p>
    <w:p w:rsidR="00DC727D" w:rsidRDefault="00D266BD" w:rsidP="000204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DC727D">
        <w:rPr>
          <w:rFonts w:ascii="Arial" w:hAnsi="Arial" w:cs="Arial"/>
        </w:rPr>
        <w:t xml:space="preserve">Prihodi za održavanje građanskog odgoja planirani su u iznosu od </w:t>
      </w:r>
      <w:r w:rsidR="0022002A">
        <w:rPr>
          <w:rFonts w:ascii="Arial" w:hAnsi="Arial" w:cs="Arial"/>
        </w:rPr>
        <w:t>11.100,00</w:t>
      </w:r>
      <w:r w:rsidR="00DC727D">
        <w:rPr>
          <w:rFonts w:ascii="Arial" w:hAnsi="Arial" w:cs="Arial"/>
        </w:rPr>
        <w:t xml:space="preserve"> kn </w:t>
      </w:r>
      <w:r w:rsidR="0022002A">
        <w:rPr>
          <w:rFonts w:ascii="Arial" w:hAnsi="Arial" w:cs="Arial"/>
        </w:rPr>
        <w:t>kao i u izvornom planu za 2022.god.</w:t>
      </w:r>
    </w:p>
    <w:p w:rsidR="0022002A" w:rsidRDefault="0022002A" w:rsidP="00020455">
      <w:pPr>
        <w:spacing w:after="0"/>
        <w:jc w:val="both"/>
        <w:rPr>
          <w:rFonts w:ascii="Arial" w:hAnsi="Arial" w:cs="Arial"/>
        </w:rPr>
      </w:pPr>
    </w:p>
    <w:p w:rsidR="00FD43B5" w:rsidRDefault="001B4B5F" w:rsidP="000204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FD43B5">
        <w:rPr>
          <w:rFonts w:ascii="Arial" w:hAnsi="Arial" w:cs="Arial"/>
        </w:rPr>
        <w:t xml:space="preserve"> Planirani su </w:t>
      </w:r>
      <w:r>
        <w:rPr>
          <w:rFonts w:ascii="Arial" w:hAnsi="Arial" w:cs="Arial"/>
        </w:rPr>
        <w:t xml:space="preserve"> </w:t>
      </w:r>
      <w:r w:rsidR="00FD43B5">
        <w:rPr>
          <w:rFonts w:ascii="Arial" w:hAnsi="Arial" w:cs="Arial"/>
        </w:rPr>
        <w:t>p</w:t>
      </w:r>
      <w:r w:rsidR="00650F2D">
        <w:rPr>
          <w:rFonts w:ascii="Arial" w:hAnsi="Arial" w:cs="Arial"/>
        </w:rPr>
        <w:t xml:space="preserve">rihod namijenjen za </w:t>
      </w:r>
      <w:r w:rsidR="00FD43B5">
        <w:rPr>
          <w:rFonts w:ascii="Arial" w:hAnsi="Arial" w:cs="Arial"/>
        </w:rPr>
        <w:t xml:space="preserve">   Županijsko natjecanje od engleskog jezika  u iznosu od </w:t>
      </w:r>
    </w:p>
    <w:p w:rsidR="00650F2D" w:rsidRDefault="00FD43B5" w:rsidP="000204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6.018,80 kn</w:t>
      </w:r>
      <w:r w:rsidR="00650F2D">
        <w:rPr>
          <w:rFonts w:ascii="Arial" w:hAnsi="Arial" w:cs="Arial"/>
        </w:rPr>
        <w:t>.</w:t>
      </w:r>
    </w:p>
    <w:p w:rsidR="00FD43B5" w:rsidRDefault="00FD43B5" w:rsidP="000204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Planirana su sredstva za Zavičajnu nastavu u iznosu od 7.000,00 kn</w:t>
      </w:r>
      <w:r w:rsidR="0041493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kao i u izvornom planu za 2022.god.</w:t>
      </w:r>
    </w:p>
    <w:p w:rsidR="00650F2D" w:rsidRDefault="00650F2D" w:rsidP="00020455">
      <w:pPr>
        <w:spacing w:after="0"/>
        <w:jc w:val="both"/>
        <w:rPr>
          <w:rFonts w:ascii="Arial" w:hAnsi="Arial" w:cs="Arial"/>
        </w:rPr>
      </w:pPr>
    </w:p>
    <w:p w:rsidR="00DD4DB7" w:rsidRDefault="005D346F" w:rsidP="00E459AF">
      <w:pPr>
        <w:jc w:val="both"/>
        <w:rPr>
          <w:rFonts w:ascii="Arial" w:hAnsi="Arial" w:cs="Arial"/>
        </w:rPr>
      </w:pPr>
      <w:r w:rsidRPr="00E459AF">
        <w:rPr>
          <w:rFonts w:ascii="Arial" w:hAnsi="Arial" w:cs="Arial"/>
          <w:b/>
        </w:rPr>
        <w:t>5. Prihodi od prodaje nefinancijske imovine</w:t>
      </w:r>
      <w:r>
        <w:rPr>
          <w:rFonts w:ascii="Arial" w:hAnsi="Arial" w:cs="Arial"/>
        </w:rPr>
        <w:t xml:space="preserve">, </w:t>
      </w:r>
      <w:r w:rsidR="00E459AF">
        <w:rPr>
          <w:rFonts w:ascii="Arial" w:hAnsi="Arial" w:cs="Arial"/>
        </w:rPr>
        <w:t xml:space="preserve">koji se odnosi na očekivani prihod u godini od prodaje </w:t>
      </w:r>
      <w:r>
        <w:rPr>
          <w:rFonts w:ascii="Arial" w:hAnsi="Arial" w:cs="Arial"/>
        </w:rPr>
        <w:t xml:space="preserve">stana iznosi </w:t>
      </w:r>
      <w:r w:rsidR="00E459AF">
        <w:rPr>
          <w:rFonts w:ascii="Arial" w:hAnsi="Arial" w:cs="Arial"/>
        </w:rPr>
        <w:t>800,00, a isti se uplaćuje u mjesečnim ratama.</w:t>
      </w:r>
    </w:p>
    <w:p w:rsidR="00DD4DB7" w:rsidRDefault="00DD4DB7" w:rsidP="00E459AF">
      <w:pPr>
        <w:jc w:val="both"/>
        <w:rPr>
          <w:rFonts w:ascii="Arial" w:hAnsi="Arial" w:cs="Arial"/>
        </w:rPr>
      </w:pPr>
      <w:r w:rsidRPr="00DD4DB7">
        <w:rPr>
          <w:rFonts w:ascii="Arial" w:hAnsi="Arial" w:cs="Arial"/>
          <w:b/>
        </w:rPr>
        <w:t>6. Raspoloživa sredstva  iz prethodne godine</w:t>
      </w:r>
      <w:r>
        <w:rPr>
          <w:rFonts w:ascii="Arial" w:hAnsi="Arial" w:cs="Arial"/>
        </w:rPr>
        <w:t xml:space="preserve"> odnosi se na preneseni višak poslovanja iz 2021 godine koji iznosi 21.390,22 kn.</w:t>
      </w:r>
    </w:p>
    <w:p w:rsidR="00242430" w:rsidRDefault="00242430" w:rsidP="00E459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tome izmijenjeni su i rashodi kako je prikazano u</w:t>
      </w:r>
      <w:r w:rsidR="00413E7B">
        <w:rPr>
          <w:rFonts w:ascii="Arial" w:hAnsi="Arial" w:cs="Arial"/>
        </w:rPr>
        <w:t xml:space="preserve"> tabelama</w:t>
      </w:r>
      <w:r>
        <w:rPr>
          <w:rFonts w:ascii="Arial" w:hAnsi="Arial" w:cs="Arial"/>
        </w:rPr>
        <w:t xml:space="preserve"> </w:t>
      </w:r>
      <w:r w:rsidR="001C7E60">
        <w:rPr>
          <w:rFonts w:ascii="Arial" w:hAnsi="Arial" w:cs="Arial"/>
        </w:rPr>
        <w:t>opće</w:t>
      </w:r>
      <w:r w:rsidR="00413E7B">
        <w:rPr>
          <w:rFonts w:ascii="Arial" w:hAnsi="Arial" w:cs="Arial"/>
        </w:rPr>
        <w:t>g i posebnog</w:t>
      </w:r>
      <w:r>
        <w:rPr>
          <w:rFonts w:ascii="Arial" w:hAnsi="Arial" w:cs="Arial"/>
        </w:rPr>
        <w:t xml:space="preserve"> djelu financijskog plana za 202</w:t>
      </w:r>
      <w:r w:rsidR="00594F5E">
        <w:rPr>
          <w:rFonts w:ascii="Arial" w:hAnsi="Arial" w:cs="Arial"/>
        </w:rPr>
        <w:t>2</w:t>
      </w:r>
      <w:r>
        <w:rPr>
          <w:rFonts w:ascii="Arial" w:hAnsi="Arial" w:cs="Arial"/>
        </w:rPr>
        <w:t>.god. razvrstano po izvorima financiranja i kontima troška zajedno sa odstupanjima.</w:t>
      </w:r>
    </w:p>
    <w:p w:rsidR="00242430" w:rsidRDefault="00242430" w:rsidP="00E459AF">
      <w:pPr>
        <w:jc w:val="both"/>
        <w:rPr>
          <w:rFonts w:ascii="Arial" w:hAnsi="Arial" w:cs="Arial"/>
          <w:b/>
        </w:rPr>
      </w:pPr>
    </w:p>
    <w:p w:rsidR="005E0E40" w:rsidRPr="004C3998" w:rsidRDefault="005E0E40" w:rsidP="005E0E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</w:t>
      </w:r>
      <w:r w:rsidRPr="004C3998">
        <w:rPr>
          <w:rFonts w:ascii="Arial" w:hAnsi="Arial" w:cs="Arial"/>
          <w:b/>
        </w:rPr>
        <w:t xml:space="preserve">RAZLOŽENJE POSEBNOG DIJELA PRORAČUNA OŠ </w:t>
      </w:r>
      <w:r>
        <w:rPr>
          <w:rFonts w:ascii="Arial" w:hAnsi="Arial" w:cs="Arial"/>
          <w:b/>
        </w:rPr>
        <w:t>VLADIMIRA NAZORA</w:t>
      </w:r>
    </w:p>
    <w:p w:rsidR="005E0E40" w:rsidRPr="00A20163" w:rsidRDefault="005E0E40" w:rsidP="005E0E40">
      <w:pPr>
        <w:jc w:val="both"/>
        <w:rPr>
          <w:rFonts w:ascii="Arial" w:hAnsi="Arial" w:cs="Arial"/>
        </w:rPr>
      </w:pPr>
    </w:p>
    <w:p w:rsidR="005E0E40" w:rsidRPr="00A20163" w:rsidRDefault="005E0E40" w:rsidP="005E0E40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/>
          <w:bCs/>
          <w:color w:val="000000"/>
        </w:rPr>
      </w:pPr>
      <w:r w:rsidRPr="00A20163">
        <w:rPr>
          <w:rFonts w:ascii="Arial" w:hAnsi="Arial" w:cs="Arial"/>
          <w:b/>
          <w:bCs/>
          <w:color w:val="000000"/>
        </w:rPr>
        <w:t xml:space="preserve">Sažetak djelokruga rada Osnovne škole Vladimira Nazora </w:t>
      </w:r>
      <w:proofErr w:type="spellStart"/>
      <w:r w:rsidRPr="00A20163">
        <w:rPr>
          <w:rFonts w:ascii="Arial" w:hAnsi="Arial" w:cs="Arial"/>
          <w:b/>
          <w:bCs/>
          <w:color w:val="000000"/>
        </w:rPr>
        <w:t>Potpićan</w:t>
      </w:r>
      <w:proofErr w:type="spellEnd"/>
    </w:p>
    <w:p w:rsidR="005E0E40" w:rsidRPr="00A20163" w:rsidRDefault="005E0E40" w:rsidP="005E0E40">
      <w:pPr>
        <w:autoSpaceDE w:val="0"/>
        <w:autoSpaceDN w:val="0"/>
        <w:adjustRightInd w:val="0"/>
        <w:ind w:firstLine="675"/>
        <w:jc w:val="both"/>
        <w:rPr>
          <w:rFonts w:ascii="Arial" w:hAnsi="Arial" w:cs="Arial"/>
          <w:color w:val="000000"/>
        </w:rPr>
      </w:pPr>
    </w:p>
    <w:p w:rsidR="005E0E40" w:rsidRPr="00A20163" w:rsidRDefault="005E0E40" w:rsidP="005E0E40">
      <w:pPr>
        <w:pStyle w:val="Odlomakpopisa"/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</w:rPr>
      </w:pPr>
      <w:r w:rsidRPr="00A20163">
        <w:rPr>
          <w:rFonts w:ascii="Arial" w:hAnsi="Arial" w:cs="Arial"/>
        </w:rPr>
        <w:t xml:space="preserve">Osnovna škola </w:t>
      </w:r>
      <w:r w:rsidRPr="00A20163">
        <w:rPr>
          <w:rFonts w:ascii="Arial" w:hAnsi="Arial" w:cs="Arial"/>
          <w:bCs/>
          <w:color w:val="000000"/>
        </w:rPr>
        <w:t xml:space="preserve">Vladimira Nazora </w:t>
      </w:r>
      <w:proofErr w:type="spellStart"/>
      <w:r w:rsidRPr="00A20163">
        <w:rPr>
          <w:rFonts w:ascii="Arial" w:hAnsi="Arial" w:cs="Arial"/>
          <w:bCs/>
          <w:color w:val="000000"/>
        </w:rPr>
        <w:t>Potpićan</w:t>
      </w:r>
      <w:proofErr w:type="spellEnd"/>
      <w:r w:rsidRPr="00A20163">
        <w:rPr>
          <w:rFonts w:ascii="Arial" w:hAnsi="Arial" w:cs="Arial"/>
        </w:rPr>
        <w:t xml:space="preserve"> je javna ustanova koja obavlja djelatnost osnovnog odgoja i obrazovanja. Istarska županija postala je osnivačem Škole na temelju Odluke Ministarstva prosvjete i športa Republike Hrvatske (klasa: 602-02/01-10/1791,ur.br.: 532/1-01-0) od 29.11.2001. Škola je pravni sl</w:t>
      </w:r>
      <w:r w:rsidR="00705A0C">
        <w:rPr>
          <w:rFonts w:ascii="Arial" w:hAnsi="Arial" w:cs="Arial"/>
        </w:rPr>
        <w:t>i</w:t>
      </w:r>
      <w:r w:rsidRPr="00A20163">
        <w:rPr>
          <w:rFonts w:ascii="Arial" w:hAnsi="Arial" w:cs="Arial"/>
        </w:rPr>
        <w:t xml:space="preserve">jednik društvene pravne osobe „Osnovne škole Vladimir Nazor“ </w:t>
      </w:r>
      <w:proofErr w:type="spellStart"/>
      <w:r w:rsidRPr="00A20163">
        <w:rPr>
          <w:rFonts w:ascii="Arial" w:hAnsi="Arial" w:cs="Arial"/>
        </w:rPr>
        <w:t>Potpićan</w:t>
      </w:r>
      <w:proofErr w:type="spellEnd"/>
      <w:r w:rsidRPr="00A20163">
        <w:rPr>
          <w:rFonts w:ascii="Arial" w:hAnsi="Arial" w:cs="Arial"/>
        </w:rPr>
        <w:t xml:space="preserve"> koju je osnovala</w:t>
      </w:r>
      <w:r>
        <w:rPr>
          <w:rFonts w:ascii="Arial" w:hAnsi="Arial" w:cs="Arial"/>
        </w:rPr>
        <w:t xml:space="preserve"> </w:t>
      </w:r>
      <w:r w:rsidRPr="00A20163">
        <w:rPr>
          <w:rFonts w:ascii="Arial" w:hAnsi="Arial" w:cs="Arial"/>
        </w:rPr>
        <w:t>Općina Labin svojoj odlukom broj: S-151/1-64 od 21.07.1964. i upisana je u sudski registar ustanova kod Trgovačkog suda u Rijeci pod matičnim brojem subjekta upisa 040062325.</w:t>
      </w:r>
    </w:p>
    <w:p w:rsidR="005E0E40" w:rsidRPr="008F7FF9" w:rsidRDefault="005E0E40" w:rsidP="005E0E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7FF9">
        <w:rPr>
          <w:rFonts w:ascii="Arial" w:hAnsi="Arial" w:cs="Arial"/>
        </w:rPr>
        <w:t xml:space="preserve">Naziv Škole je Osnovna škola Vladimira Nazora </w:t>
      </w:r>
      <w:proofErr w:type="spellStart"/>
      <w:r w:rsidRPr="008F7FF9">
        <w:rPr>
          <w:rFonts w:ascii="Arial" w:hAnsi="Arial" w:cs="Arial"/>
        </w:rPr>
        <w:t>Potpićan</w:t>
      </w:r>
      <w:proofErr w:type="spellEnd"/>
      <w:r w:rsidRPr="008F7FF9">
        <w:rPr>
          <w:rFonts w:ascii="Arial" w:hAnsi="Arial" w:cs="Arial"/>
        </w:rPr>
        <w:t xml:space="preserve">. Osim Matične škole u </w:t>
      </w:r>
      <w:proofErr w:type="spellStart"/>
      <w:r w:rsidRPr="008F7FF9">
        <w:rPr>
          <w:rFonts w:ascii="Arial" w:hAnsi="Arial" w:cs="Arial"/>
        </w:rPr>
        <w:t>Potpićnu</w:t>
      </w:r>
      <w:proofErr w:type="spellEnd"/>
      <w:r w:rsidRPr="008F7FF9">
        <w:rPr>
          <w:rFonts w:ascii="Arial" w:hAnsi="Arial" w:cs="Arial"/>
        </w:rPr>
        <w:t xml:space="preserve">, djelokrug rada Škole obuhvaća i dvije Područne škole: </w:t>
      </w:r>
    </w:p>
    <w:p w:rsidR="005E0E40" w:rsidRPr="008F7FF9" w:rsidRDefault="005E0E40" w:rsidP="005E0E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7FF9">
        <w:rPr>
          <w:rFonts w:ascii="Arial" w:hAnsi="Arial" w:cs="Arial"/>
        </w:rPr>
        <w:t xml:space="preserve">PŠ </w:t>
      </w:r>
      <w:proofErr w:type="spellStart"/>
      <w:r w:rsidRPr="008F7FF9">
        <w:rPr>
          <w:rFonts w:ascii="Arial" w:hAnsi="Arial" w:cs="Arial"/>
        </w:rPr>
        <w:t>Pićan</w:t>
      </w:r>
      <w:proofErr w:type="spellEnd"/>
      <w:r w:rsidRPr="008F7FF9">
        <w:rPr>
          <w:rFonts w:ascii="Arial" w:hAnsi="Arial" w:cs="Arial"/>
        </w:rPr>
        <w:t xml:space="preserve"> – </w:t>
      </w:r>
      <w:proofErr w:type="spellStart"/>
      <w:r w:rsidRPr="008F7FF9">
        <w:rPr>
          <w:rFonts w:ascii="Arial" w:hAnsi="Arial" w:cs="Arial"/>
        </w:rPr>
        <w:t>Pićan</w:t>
      </w:r>
      <w:proofErr w:type="spellEnd"/>
      <w:r w:rsidRPr="008F7FF9">
        <w:rPr>
          <w:rFonts w:ascii="Arial" w:hAnsi="Arial" w:cs="Arial"/>
        </w:rPr>
        <w:t xml:space="preserve"> 1, 52332 </w:t>
      </w:r>
      <w:proofErr w:type="spellStart"/>
      <w:r w:rsidRPr="008F7FF9">
        <w:rPr>
          <w:rFonts w:ascii="Arial" w:hAnsi="Arial" w:cs="Arial"/>
        </w:rPr>
        <w:t>Pićan</w:t>
      </w:r>
      <w:proofErr w:type="spellEnd"/>
    </w:p>
    <w:p w:rsidR="005E0E40" w:rsidRPr="008F7FF9" w:rsidRDefault="005E0E40" w:rsidP="005E0E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7FF9">
        <w:rPr>
          <w:rFonts w:ascii="Arial" w:hAnsi="Arial" w:cs="Arial"/>
        </w:rPr>
        <w:t xml:space="preserve">PŠ Sv. Katarina – Sv. Katarina 111, 52332 </w:t>
      </w:r>
      <w:proofErr w:type="spellStart"/>
      <w:r w:rsidRPr="008F7FF9">
        <w:rPr>
          <w:rFonts w:ascii="Arial" w:hAnsi="Arial" w:cs="Arial"/>
        </w:rPr>
        <w:t>Pićan</w:t>
      </w:r>
      <w:proofErr w:type="spellEnd"/>
    </w:p>
    <w:p w:rsidR="005E0E40" w:rsidRPr="008F7FF9" w:rsidRDefault="005E0E40" w:rsidP="005E0E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 w:rsidRPr="008F7FF9">
        <w:rPr>
          <w:rFonts w:ascii="Arial" w:hAnsi="Arial" w:cs="Arial"/>
        </w:rPr>
        <w:t xml:space="preserve">Sjedište škole je na adresi: </w:t>
      </w:r>
      <w:proofErr w:type="spellStart"/>
      <w:r w:rsidRPr="008F7FF9">
        <w:rPr>
          <w:rFonts w:ascii="Arial" w:hAnsi="Arial" w:cs="Arial"/>
        </w:rPr>
        <w:t>Dumbrova</w:t>
      </w:r>
      <w:proofErr w:type="spellEnd"/>
      <w:r w:rsidRPr="008F7FF9">
        <w:rPr>
          <w:rFonts w:ascii="Arial" w:hAnsi="Arial" w:cs="Arial"/>
        </w:rPr>
        <w:t xml:space="preserve"> 12, 52 333 </w:t>
      </w:r>
      <w:proofErr w:type="spellStart"/>
      <w:r w:rsidRPr="008F7FF9">
        <w:rPr>
          <w:rFonts w:ascii="Arial" w:hAnsi="Arial" w:cs="Arial"/>
        </w:rPr>
        <w:t>Potpićan</w:t>
      </w:r>
      <w:proofErr w:type="spellEnd"/>
      <w:r w:rsidRPr="008F7FF9">
        <w:rPr>
          <w:rFonts w:ascii="Arial" w:hAnsi="Arial" w:cs="Arial"/>
        </w:rPr>
        <w:t xml:space="preserve">. </w:t>
      </w:r>
    </w:p>
    <w:p w:rsidR="005E0E40" w:rsidRPr="00A20163" w:rsidRDefault="005E0E40" w:rsidP="005E0E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0163">
        <w:rPr>
          <w:rFonts w:ascii="Arial" w:hAnsi="Arial" w:cs="Arial"/>
        </w:rPr>
        <w:t xml:space="preserve">          Osnovna škola Vladimira Nazora </w:t>
      </w:r>
      <w:proofErr w:type="spellStart"/>
      <w:r w:rsidRPr="00A20163">
        <w:rPr>
          <w:rFonts w:ascii="Arial" w:hAnsi="Arial" w:cs="Arial"/>
        </w:rPr>
        <w:t>Potpićan</w:t>
      </w:r>
      <w:proofErr w:type="spellEnd"/>
      <w:r w:rsidRPr="00A20163">
        <w:rPr>
          <w:rFonts w:ascii="Arial" w:hAnsi="Arial" w:cs="Arial"/>
        </w:rPr>
        <w:t xml:space="preserve"> je škola koja pruža osnovno obrazovanje učenicima od 1. do 8. razreda u Matičnoj, te od 1. do 4. razreda u Područnim školama. Nastava je organizirana u jutarnjoj smjeni u petodnevnom radnom tjednu sa slobodnim subotama.</w:t>
      </w:r>
    </w:p>
    <w:p w:rsidR="005E0E40" w:rsidRPr="00A20163" w:rsidRDefault="005E0E40" w:rsidP="005E0E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0163">
        <w:rPr>
          <w:rFonts w:ascii="Arial" w:hAnsi="Arial" w:cs="Arial"/>
        </w:rPr>
        <w:t xml:space="preserve">          Nastava se (redovna, izborna, dodatna i dopunska) izvodi prema nastavnim planovima i programima koje je donijelo Ministarstvo znanosti, obrazovanja i športa, prema Godišnjem planu i programu i Školskom kurikulumu za školsku godinu 20</w:t>
      </w:r>
      <w:r>
        <w:rPr>
          <w:rFonts w:ascii="Arial" w:hAnsi="Arial" w:cs="Arial"/>
        </w:rPr>
        <w:t>20./2021</w:t>
      </w:r>
      <w:r w:rsidR="00786BD0">
        <w:rPr>
          <w:rFonts w:ascii="Arial" w:hAnsi="Arial" w:cs="Arial"/>
        </w:rPr>
        <w:t xml:space="preserve"> i 2021/2022 god. U školskoj godini 2020/2021. polazilo je</w:t>
      </w:r>
      <w:r w:rsidRPr="00A20163">
        <w:rPr>
          <w:rFonts w:ascii="Arial" w:hAnsi="Arial" w:cs="Arial"/>
        </w:rPr>
        <w:t>1</w:t>
      </w:r>
      <w:r>
        <w:rPr>
          <w:rFonts w:ascii="Arial" w:hAnsi="Arial" w:cs="Arial"/>
        </w:rPr>
        <w:t>85</w:t>
      </w:r>
      <w:r w:rsidRPr="00A20163">
        <w:rPr>
          <w:rFonts w:ascii="Arial" w:hAnsi="Arial" w:cs="Arial"/>
          <w:color w:val="FF0000"/>
        </w:rPr>
        <w:t xml:space="preserve"> </w:t>
      </w:r>
      <w:r w:rsidRPr="00A20163">
        <w:rPr>
          <w:rFonts w:ascii="Arial" w:hAnsi="Arial" w:cs="Arial"/>
        </w:rPr>
        <w:t>učenika u 1</w:t>
      </w:r>
      <w:r>
        <w:rPr>
          <w:rFonts w:ascii="Arial" w:hAnsi="Arial" w:cs="Arial"/>
        </w:rPr>
        <w:t>3</w:t>
      </w:r>
      <w:r w:rsidR="00786BD0">
        <w:rPr>
          <w:rFonts w:ascii="Arial" w:hAnsi="Arial" w:cs="Arial"/>
        </w:rPr>
        <w:t xml:space="preserve"> razrednih odjeljenja, a u školskoj godini 2021/2022 polazi 195 učenika u 14 razrednih odjeljenja. </w:t>
      </w:r>
    </w:p>
    <w:p w:rsidR="005E0E40" w:rsidRPr="00A20163" w:rsidRDefault="005E0E40" w:rsidP="005E0E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0163">
        <w:rPr>
          <w:rFonts w:ascii="Arial" w:hAnsi="Arial" w:cs="Arial"/>
        </w:rPr>
        <w:t xml:space="preserve">         Program produženog boravka odvija se u Matičnoj školi</w:t>
      </w:r>
      <w:r>
        <w:rPr>
          <w:rFonts w:ascii="Arial" w:hAnsi="Arial" w:cs="Arial"/>
        </w:rPr>
        <w:t xml:space="preserve"> u sklopu 2 razrednog odjela sastavljenog od učenika razredne nastave.</w:t>
      </w:r>
      <w:r w:rsidRPr="00A201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Zbog epidemiološke situacije i uputa koje moramo </w:t>
      </w:r>
      <w:r>
        <w:rPr>
          <w:rFonts w:ascii="Arial" w:hAnsi="Arial" w:cs="Arial"/>
        </w:rPr>
        <w:lastRenderedPageBreak/>
        <w:t xml:space="preserve">poštivati u šk. god. 2020./2021. formirana su 2 RO produženog boravka (kombinacije 1. i 3., 2. i 4. razreda uz korištenje pregrada od </w:t>
      </w:r>
      <w:proofErr w:type="spellStart"/>
      <w:r>
        <w:rPr>
          <w:rFonts w:ascii="Arial" w:hAnsi="Arial" w:cs="Arial"/>
        </w:rPr>
        <w:t>pleksiglasa</w:t>
      </w:r>
      <w:proofErr w:type="spellEnd"/>
      <w:r>
        <w:rPr>
          <w:rFonts w:ascii="Arial" w:hAnsi="Arial" w:cs="Arial"/>
        </w:rPr>
        <w:t xml:space="preserve"> u svakoj kombinaciji).</w:t>
      </w:r>
    </w:p>
    <w:p w:rsidR="005E0E40" w:rsidRDefault="005E0E40" w:rsidP="005E0E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20163">
        <w:rPr>
          <w:rFonts w:ascii="Arial" w:hAnsi="Arial" w:cs="Arial"/>
        </w:rPr>
        <w:t>Z</w:t>
      </w:r>
      <w:r>
        <w:rPr>
          <w:rFonts w:ascii="Arial" w:hAnsi="Arial" w:cs="Arial"/>
        </w:rPr>
        <w:t>a sve učenike koji su udaljeni</w:t>
      </w:r>
      <w:r w:rsidRPr="00A20163">
        <w:rPr>
          <w:rFonts w:ascii="Arial" w:hAnsi="Arial" w:cs="Arial"/>
        </w:rPr>
        <w:t xml:space="preserve"> od škole više od 3km (razredna nastava), odnosno 5km (predmetna nastava) organiziran  je poseban prijevoz. Nastava u Područnim školama počinje i završava prema vremenskom dolasku i odlasku učenika u školskom prijevozu (od 7:45 do 12:30 sati), a u Matičnoj školi počinje u 8:00, a završava u 12:25 (razredna nastava) te u 14:00 (predmetna nastava).</w:t>
      </w:r>
    </w:p>
    <w:p w:rsidR="00D114C6" w:rsidRPr="002D1ABF" w:rsidRDefault="00D114C6" w:rsidP="00D114C6">
      <w:pPr>
        <w:rPr>
          <w:rFonts w:ascii="Arial" w:eastAsia="Calibri" w:hAnsi="Arial" w:cs="Arial"/>
          <w:u w:val="single"/>
        </w:rPr>
      </w:pPr>
      <w:r w:rsidRPr="002D1ABF">
        <w:rPr>
          <w:rFonts w:ascii="Arial" w:eastAsia="Calibri" w:hAnsi="Arial" w:cs="Arial"/>
          <w:b/>
          <w:u w:val="single"/>
        </w:rPr>
        <w:t>PROGRAM- 2101- REDOVNA  DJELATNOST OSNOVNIH ŠKOLA-MINIMALNI STANDARD</w:t>
      </w:r>
    </w:p>
    <w:p w:rsidR="00D114C6" w:rsidRPr="00D72171" w:rsidRDefault="00D114C6" w:rsidP="00D114C6">
      <w:pPr>
        <w:jc w:val="both"/>
        <w:rPr>
          <w:rFonts w:ascii="Arial" w:eastAsia="Calibri" w:hAnsi="Arial" w:cs="Arial"/>
          <w:b/>
        </w:rPr>
      </w:pPr>
      <w:r w:rsidRPr="00D72171">
        <w:rPr>
          <w:rFonts w:ascii="Arial" w:eastAsia="Calibri" w:hAnsi="Arial" w:cs="Arial"/>
          <w:b/>
        </w:rPr>
        <w:t>Obrazloženje programa</w:t>
      </w:r>
    </w:p>
    <w:p w:rsidR="00D114C6" w:rsidRDefault="00D114C6" w:rsidP="00D114C6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Program obuhvaća aktivnosti kojima se osiguravaju sredstva za r</w:t>
      </w:r>
      <w:r w:rsidRPr="00A20163">
        <w:rPr>
          <w:rFonts w:ascii="Arial" w:eastAsia="Calibri" w:hAnsi="Arial" w:cs="Arial"/>
        </w:rPr>
        <w:t>edovn</w:t>
      </w:r>
      <w:r>
        <w:rPr>
          <w:rFonts w:ascii="Arial" w:eastAsia="Calibri" w:hAnsi="Arial" w:cs="Arial"/>
        </w:rPr>
        <w:t>u</w:t>
      </w:r>
      <w:r w:rsidRPr="00A20163">
        <w:rPr>
          <w:rFonts w:ascii="Arial" w:eastAsia="Calibri" w:hAnsi="Arial" w:cs="Arial"/>
        </w:rPr>
        <w:t xml:space="preserve"> djelatnost škol</w:t>
      </w:r>
      <w:r>
        <w:rPr>
          <w:rFonts w:ascii="Arial" w:eastAsia="Calibri" w:hAnsi="Arial" w:cs="Arial"/>
        </w:rPr>
        <w:t>e</w:t>
      </w:r>
      <w:r w:rsidRPr="00A20163">
        <w:rPr>
          <w:rFonts w:ascii="Arial" w:eastAsia="Calibri" w:hAnsi="Arial" w:cs="Arial"/>
        </w:rPr>
        <w:t xml:space="preserve"> financira</w:t>
      </w:r>
      <w:r>
        <w:rPr>
          <w:rFonts w:ascii="Arial" w:eastAsia="Calibri" w:hAnsi="Arial" w:cs="Arial"/>
        </w:rPr>
        <w:t>nu</w:t>
      </w:r>
      <w:r w:rsidRPr="00A20163">
        <w:rPr>
          <w:rFonts w:ascii="Arial" w:eastAsia="Calibri" w:hAnsi="Arial" w:cs="Arial"/>
        </w:rPr>
        <w:t xml:space="preserve"> iz </w:t>
      </w:r>
      <w:r>
        <w:rPr>
          <w:rFonts w:ascii="Arial" w:eastAsia="Calibri" w:hAnsi="Arial" w:cs="Arial"/>
        </w:rPr>
        <w:t xml:space="preserve">sredstava </w:t>
      </w:r>
      <w:r w:rsidRPr="00A20163">
        <w:rPr>
          <w:rFonts w:ascii="Arial" w:eastAsia="Calibri" w:hAnsi="Arial" w:cs="Arial"/>
        </w:rPr>
        <w:t>decentralizacije iz koje se financiraju materijalni i financijski rashodi,</w:t>
      </w:r>
      <w:r>
        <w:rPr>
          <w:rFonts w:ascii="Arial" w:eastAsia="Calibri" w:hAnsi="Arial" w:cs="Arial"/>
        </w:rPr>
        <w:t xml:space="preserve"> </w:t>
      </w:r>
      <w:r w:rsidRPr="00A20163">
        <w:rPr>
          <w:rFonts w:ascii="Arial" w:eastAsia="Calibri" w:hAnsi="Arial" w:cs="Arial"/>
        </w:rPr>
        <w:t>rashode za materijal i dijelove za tekuće i investicijsko održavanje, usluge tekućeg i investicijskog održavanja</w:t>
      </w:r>
      <w:r>
        <w:rPr>
          <w:rFonts w:ascii="Arial" w:eastAsia="Calibri" w:hAnsi="Arial" w:cs="Arial"/>
        </w:rPr>
        <w:t>, prijevoz učenika, zdravstvene preglede djelatnika te plaće i materijalna prava za zaposlenike iz sredstava MZO.</w:t>
      </w:r>
      <w:r w:rsidRPr="00A20163">
        <w:rPr>
          <w:rFonts w:ascii="Arial" w:eastAsia="Calibri" w:hAnsi="Arial" w:cs="Arial"/>
        </w:rPr>
        <w:t xml:space="preserve"> Sredstva se troše namjenski i to  samo za financiranje materijalnih i financijskih rashoda  nužnih za realizaciju nastavnog plana i programa.</w:t>
      </w:r>
      <w:r>
        <w:rPr>
          <w:rFonts w:ascii="Arial" w:eastAsia="Calibri" w:hAnsi="Arial" w:cs="Arial"/>
        </w:rPr>
        <w:t xml:space="preserve"> Cilj programa je provedba aktivnosti uspostave sustava osiguranja kvalitete obveznog odgoja i obrazovanja uz što učinkovitiju i ekonomičniju mrežu osnovnoškolskih ustanova. </w:t>
      </w:r>
    </w:p>
    <w:p w:rsidR="00786BD0" w:rsidRDefault="00786BD0" w:rsidP="00786BD0">
      <w:pPr>
        <w:jc w:val="both"/>
        <w:rPr>
          <w:rFonts w:ascii="Arial" w:eastAsia="Calibri" w:hAnsi="Arial" w:cs="Arial"/>
          <w:b/>
          <w:u w:val="single"/>
        </w:rPr>
      </w:pPr>
      <w:r w:rsidRPr="004F5B12">
        <w:rPr>
          <w:rFonts w:ascii="Arial" w:eastAsia="Calibri" w:hAnsi="Arial" w:cs="Arial"/>
          <w:b/>
          <w:u w:val="single"/>
        </w:rPr>
        <w:t xml:space="preserve">PROGRAM 2102-  REDOVNA DJELATNOST OŠ-IZNAD STANDARDA </w:t>
      </w:r>
    </w:p>
    <w:p w:rsidR="00786BD0" w:rsidRDefault="00786BD0" w:rsidP="00786BD0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Obrazloženje programa</w:t>
      </w:r>
    </w:p>
    <w:p w:rsidR="00786BD0" w:rsidRDefault="00786BD0" w:rsidP="00786BD0">
      <w:pPr>
        <w:jc w:val="both"/>
        <w:rPr>
          <w:rFonts w:ascii="Arial" w:eastAsia="Calibri" w:hAnsi="Arial" w:cs="Arial"/>
        </w:rPr>
      </w:pPr>
      <w:r w:rsidRPr="00B80721">
        <w:rPr>
          <w:rFonts w:ascii="Arial" w:eastAsia="Calibri" w:hAnsi="Arial" w:cs="Arial"/>
        </w:rPr>
        <w:t>Budući da sredstva dobivena od minimalnog standarda nisu dostatna za normalno poslovanje naše škole</w:t>
      </w:r>
      <w:r>
        <w:rPr>
          <w:rFonts w:ascii="Arial" w:eastAsia="Calibri" w:hAnsi="Arial" w:cs="Arial"/>
        </w:rPr>
        <w:t xml:space="preserve"> ovaj program obuhvaća aktivnosti</w:t>
      </w:r>
      <w:r w:rsidRPr="00E3416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kojima se osiguravaju planirani materijalni troškovi po stvarnom trošku iznad standarda, a odnose se na troškove </w:t>
      </w:r>
      <w:r w:rsidRPr="00A20163">
        <w:rPr>
          <w:rFonts w:ascii="Arial" w:eastAsia="Calibri" w:hAnsi="Arial" w:cs="Arial"/>
        </w:rPr>
        <w:t>energenata</w:t>
      </w:r>
      <w:r w:rsidR="006C54E3">
        <w:rPr>
          <w:rFonts w:ascii="Arial" w:eastAsia="Calibri" w:hAnsi="Arial" w:cs="Arial"/>
        </w:rPr>
        <w:t xml:space="preserve"> i</w:t>
      </w:r>
      <w:r w:rsidRPr="00A20163">
        <w:rPr>
          <w:rFonts w:ascii="Arial" w:eastAsia="Calibri" w:hAnsi="Arial" w:cs="Arial"/>
        </w:rPr>
        <w:t xml:space="preserve"> premija osiguranja</w:t>
      </w:r>
      <w:r w:rsidR="006C54E3">
        <w:rPr>
          <w:rFonts w:ascii="Arial" w:eastAsia="Calibri" w:hAnsi="Arial" w:cs="Arial"/>
        </w:rPr>
        <w:t>.</w:t>
      </w:r>
    </w:p>
    <w:p w:rsidR="00786BD0" w:rsidRDefault="00786BD0" w:rsidP="00786BD0">
      <w:pPr>
        <w:jc w:val="both"/>
        <w:rPr>
          <w:rFonts w:ascii="Arial" w:eastAsia="Calibri" w:hAnsi="Arial" w:cs="Arial"/>
          <w:b/>
        </w:rPr>
      </w:pPr>
      <w:r w:rsidRPr="004F5B12">
        <w:rPr>
          <w:rFonts w:ascii="Arial" w:eastAsia="Calibri" w:hAnsi="Arial" w:cs="Arial"/>
          <w:b/>
          <w:u w:val="single"/>
        </w:rPr>
        <w:t>PROGRAM 2301- PROGRAM OBRAZOVANJA IZNAD STANDARDA</w:t>
      </w:r>
    </w:p>
    <w:p w:rsidR="00786BD0" w:rsidRDefault="00786BD0" w:rsidP="00786BD0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Obrazloženje programa</w:t>
      </w:r>
    </w:p>
    <w:p w:rsidR="00786BD0" w:rsidRDefault="00786BD0" w:rsidP="00786BD0">
      <w:pPr>
        <w:jc w:val="both"/>
        <w:rPr>
          <w:rFonts w:ascii="Arial" w:hAnsi="Arial" w:cs="Arial"/>
        </w:rPr>
      </w:pPr>
      <w:r w:rsidRPr="00FB5A66">
        <w:rPr>
          <w:rFonts w:ascii="Arial" w:eastAsia="Calibri" w:hAnsi="Arial" w:cs="Arial"/>
        </w:rPr>
        <w:t>Program obrazovanja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</w:rPr>
        <w:t>iznad standarda obuhvaća više aktivnosti i projekta. Provođenje školskih natjecanja čime se omogućava djeci da kroz razne aktivnosti putem dodatne nastave pokažu svoje znanje i vještine. P</w:t>
      </w:r>
      <w:r w:rsidRPr="00A20163">
        <w:rPr>
          <w:rFonts w:ascii="Arial" w:eastAsia="Calibri" w:hAnsi="Arial" w:cs="Arial"/>
        </w:rPr>
        <w:t>rehran</w:t>
      </w:r>
      <w:r>
        <w:rPr>
          <w:rFonts w:ascii="Arial" w:eastAsia="Calibri" w:hAnsi="Arial" w:cs="Arial"/>
        </w:rPr>
        <w:t>a</w:t>
      </w:r>
      <w:r w:rsidRPr="00A20163">
        <w:rPr>
          <w:rFonts w:ascii="Arial" w:eastAsia="Calibri" w:hAnsi="Arial" w:cs="Arial"/>
        </w:rPr>
        <w:t xml:space="preserve"> učenika dok borave u školi u skladu s propisanim normativima koje donosi</w:t>
      </w:r>
      <w:r>
        <w:rPr>
          <w:rFonts w:ascii="Arial" w:eastAsia="Calibri" w:hAnsi="Arial" w:cs="Arial"/>
        </w:rPr>
        <w:t xml:space="preserve"> m</w:t>
      </w:r>
      <w:r w:rsidRPr="00A20163">
        <w:rPr>
          <w:rFonts w:ascii="Arial" w:eastAsia="Calibri" w:hAnsi="Arial" w:cs="Arial"/>
        </w:rPr>
        <w:t>inistarstvo nadležno za zdravstvo</w:t>
      </w:r>
      <w:r>
        <w:rPr>
          <w:rFonts w:ascii="Arial" w:eastAsia="Calibri" w:hAnsi="Arial" w:cs="Arial"/>
        </w:rPr>
        <w:t xml:space="preserve">. </w:t>
      </w:r>
      <w:r w:rsidRPr="00C635FA">
        <w:rPr>
          <w:rFonts w:ascii="Arial" w:eastAsia="Calibri" w:hAnsi="Arial" w:cs="Arial"/>
        </w:rPr>
        <w:t>P</w:t>
      </w:r>
      <w:r w:rsidRPr="00A20163">
        <w:rPr>
          <w:rFonts w:ascii="Arial" w:eastAsia="Calibri" w:hAnsi="Arial" w:cs="Arial"/>
        </w:rPr>
        <w:t>roduženi boravak neobvezan je oblik odgojno-obrazovnog rada namijenjen učenicima</w:t>
      </w:r>
      <w:r>
        <w:rPr>
          <w:rFonts w:ascii="Arial" w:eastAsia="Calibri" w:hAnsi="Arial" w:cs="Arial"/>
        </w:rPr>
        <w:t xml:space="preserve">  </w:t>
      </w:r>
      <w:r w:rsidRPr="00A20163">
        <w:rPr>
          <w:rFonts w:ascii="Arial" w:eastAsia="Calibri" w:hAnsi="Arial" w:cs="Arial"/>
        </w:rPr>
        <w:t xml:space="preserve">razredne nastave koji se provodi izvan redovite nastave i ima svoje pedagoške, odgojne, </w:t>
      </w:r>
      <w:r>
        <w:rPr>
          <w:rFonts w:ascii="Arial" w:eastAsia="Calibri" w:hAnsi="Arial" w:cs="Arial"/>
        </w:rPr>
        <w:t xml:space="preserve">   </w:t>
      </w:r>
      <w:r w:rsidRPr="00A20163">
        <w:rPr>
          <w:rFonts w:ascii="Arial" w:eastAsia="Calibri" w:hAnsi="Arial" w:cs="Arial"/>
        </w:rPr>
        <w:t>zdravstvene i socijalne vrijednosti</w:t>
      </w:r>
      <w:r>
        <w:rPr>
          <w:rFonts w:ascii="Arial" w:eastAsia="Calibri" w:hAnsi="Arial" w:cs="Arial"/>
        </w:rPr>
        <w:t>. Udžbenici i radni udžbenici financirani od MZO-a za sve učenike škole.</w:t>
      </w:r>
      <w:r>
        <w:rPr>
          <w:rFonts w:ascii="Arial" w:eastAsia="Calibri" w:hAnsi="Arial" w:cs="Arial"/>
          <w:color w:val="000000"/>
        </w:rPr>
        <w:t xml:space="preserve"> Potrebu zapošljavanja bez zasnivanja radnog   odnosa ili stjecanje prvog radnog iskustva koje financira Hrvatski zavod za zapošljavanje.</w:t>
      </w:r>
      <w:r>
        <w:rPr>
          <w:rFonts w:ascii="Arial" w:hAnsi="Arial" w:cs="Arial"/>
          <w:color w:val="000000"/>
        </w:rPr>
        <w:t xml:space="preserve"> Zavičajna nastava na području Istarske Županije te njena implementacija u predškolske i školske ustanove inicirana je s ciljem očuvanja istarskih posebnosti, bogate multikulturalnosti, povijesti i tradicije.</w:t>
      </w:r>
      <w:r w:rsidR="001A39E5">
        <w:rPr>
          <w:rFonts w:ascii="Arial" w:hAnsi="Arial" w:cs="Arial"/>
          <w:color w:val="000000"/>
        </w:rPr>
        <w:t xml:space="preserve"> </w:t>
      </w:r>
      <w:r w:rsidRPr="00A20163">
        <w:rPr>
          <w:rFonts w:ascii="Arial" w:hAnsi="Arial" w:cs="Arial"/>
        </w:rPr>
        <w:t>Školska shema </w:t>
      </w:r>
      <w:r>
        <w:rPr>
          <w:rFonts w:ascii="Arial" w:hAnsi="Arial" w:cs="Arial"/>
        </w:rPr>
        <w:t xml:space="preserve">projekt osiguranja  školama </w:t>
      </w:r>
      <w:r w:rsidRPr="00A20163">
        <w:rPr>
          <w:rFonts w:ascii="Arial" w:hAnsi="Arial" w:cs="Arial"/>
        </w:rPr>
        <w:t>voć</w:t>
      </w:r>
      <w:r>
        <w:rPr>
          <w:rFonts w:ascii="Arial" w:hAnsi="Arial" w:cs="Arial"/>
        </w:rPr>
        <w:t>e,</w:t>
      </w:r>
      <w:r w:rsidRPr="00A201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mlijeko i mliječne proizvode financi</w:t>
      </w:r>
      <w:r w:rsidR="006C54E3">
        <w:rPr>
          <w:rFonts w:ascii="Arial" w:hAnsi="Arial" w:cs="Arial"/>
        </w:rPr>
        <w:t>ran iz sredstava Evropske unije te Županijsko natjecanje održano iz engleskog jezika.</w:t>
      </w:r>
    </w:p>
    <w:p w:rsidR="00786BD0" w:rsidRPr="00561090" w:rsidRDefault="00786BD0" w:rsidP="00786BD0">
      <w:pPr>
        <w:jc w:val="both"/>
        <w:rPr>
          <w:rFonts w:ascii="Arial" w:hAnsi="Arial" w:cs="Arial"/>
          <w:b/>
          <w:u w:val="single"/>
        </w:rPr>
      </w:pPr>
      <w:r w:rsidRPr="00561090">
        <w:rPr>
          <w:rFonts w:ascii="Arial" w:hAnsi="Arial" w:cs="Arial"/>
          <w:b/>
          <w:u w:val="single"/>
        </w:rPr>
        <w:lastRenderedPageBreak/>
        <w:t>PROGRAM 2302 – PROGRAM OBRAZOVANJA IZNAD STANDARDA</w:t>
      </w:r>
    </w:p>
    <w:p w:rsidR="00786BD0" w:rsidRDefault="00786BD0" w:rsidP="00786BD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Obrazloženje programa</w:t>
      </w:r>
    </w:p>
    <w:p w:rsidR="00786BD0" w:rsidRDefault="00786BD0" w:rsidP="00786BD0">
      <w:pPr>
        <w:jc w:val="both"/>
        <w:rPr>
          <w:rFonts w:ascii="Arial" w:hAnsi="Arial" w:cs="Arial"/>
        </w:rPr>
      </w:pPr>
      <w:r w:rsidRPr="007C1838">
        <w:rPr>
          <w:rFonts w:ascii="Arial" w:hAnsi="Arial" w:cs="Arial"/>
        </w:rPr>
        <w:t>Progra</w:t>
      </w:r>
      <w:r>
        <w:rPr>
          <w:rFonts w:ascii="Arial" w:hAnsi="Arial" w:cs="Arial"/>
        </w:rPr>
        <w:t>m obuhvaća  aktivnost provedbe Građanskog odgoja koji obuhvaća upoznavanje s ljudskim pravima, vrijednostima i metodama građanskog odgoja , političku i medijsku pismenost te obrazovanje protiv korupcije. Zatim program obuhvaća projekt</w:t>
      </w:r>
      <w:r>
        <w:rPr>
          <w:rFonts w:ascii="Arial" w:hAnsi="Arial" w:cs="Arial"/>
          <w:b/>
        </w:rPr>
        <w:t xml:space="preserve"> </w:t>
      </w:r>
      <w:r w:rsidRPr="00F60721">
        <w:rPr>
          <w:rFonts w:ascii="Arial" w:hAnsi="Arial" w:cs="Arial"/>
        </w:rPr>
        <w:t xml:space="preserve">FLAG </w:t>
      </w:r>
      <w:proofErr w:type="spellStart"/>
      <w:r w:rsidRPr="00F60721">
        <w:rPr>
          <w:rFonts w:ascii="Arial" w:hAnsi="Arial" w:cs="Arial"/>
        </w:rPr>
        <w:t>Alba</w:t>
      </w:r>
      <w:proofErr w:type="spellEnd"/>
      <w:r>
        <w:rPr>
          <w:rFonts w:ascii="Arial" w:hAnsi="Arial" w:cs="Arial"/>
        </w:rPr>
        <w:t>.</w:t>
      </w:r>
      <w:r w:rsidR="00056A4D">
        <w:rPr>
          <w:rFonts w:ascii="Arial" w:hAnsi="Arial" w:cs="Arial"/>
        </w:rPr>
        <w:t xml:space="preserve"> Koji će započet sa realizacijom prema projektu u 2022/2023 godinu</w:t>
      </w:r>
      <w:r>
        <w:rPr>
          <w:rFonts w:ascii="Arial" w:hAnsi="Arial" w:cs="Arial"/>
        </w:rPr>
        <w:t xml:space="preserve"> </w:t>
      </w:r>
      <w:r w:rsidRPr="003C5F65">
        <w:rPr>
          <w:rFonts w:ascii="Arial" w:hAnsi="Arial" w:cs="Arial"/>
        </w:rPr>
        <w:t xml:space="preserve">Potpora </w:t>
      </w:r>
      <w:r>
        <w:rPr>
          <w:rFonts w:ascii="Arial" w:hAnsi="Arial" w:cs="Arial"/>
        </w:rPr>
        <w:t xml:space="preserve"> usmjerena za aktivnost povećanju potrošnje i konzumacije ribe i drugih morskih organizama, financirano iz Europskog fonda za pomorstvo i ribarstvo. Istarska županija kao osnivač pred financira projekt. Opremanjem kuhinje osigurat će se uvjeti za pripremu posluživanja većeg broja ribljih obroka, što do sada nije bilo moguće zbog nedostataka adekvatne opreme i kuhinjskih pomagala. Roditelji informirani putem edukacija poticat će svoju djecu i obitelji na potrošnju i tradiciju konzumacije lokalnih proizvoda ribarstva i akvakulture, čime će se povećati broj djece koji će stvoriti zdravu naviku konzumacije ribe i morskih proizvoda te medni dan, upoznavanje djece prvog razreda sa medom kao zdravom namirnicom.</w:t>
      </w:r>
    </w:p>
    <w:p w:rsidR="00AB59C0" w:rsidRDefault="00AB59C0" w:rsidP="00AB59C0">
      <w:pPr>
        <w:pStyle w:val="StandardWeb"/>
        <w:spacing w:after="0" w:afterAutospacing="0"/>
        <w:rPr>
          <w:rFonts w:ascii="Arial" w:hAnsi="Arial" w:cs="Arial"/>
          <w:b/>
          <w:sz w:val="22"/>
          <w:szCs w:val="22"/>
          <w:u w:val="single"/>
        </w:rPr>
      </w:pPr>
      <w:r w:rsidRPr="00F82133">
        <w:rPr>
          <w:rFonts w:ascii="Arial" w:hAnsi="Arial" w:cs="Arial"/>
          <w:b/>
          <w:sz w:val="22"/>
          <w:szCs w:val="22"/>
          <w:u w:val="single"/>
        </w:rPr>
        <w:t>PROGRAM 2401</w:t>
      </w:r>
      <w:r>
        <w:rPr>
          <w:rFonts w:ascii="Arial" w:hAnsi="Arial" w:cs="Arial"/>
          <w:b/>
          <w:sz w:val="22"/>
          <w:szCs w:val="22"/>
          <w:u w:val="single"/>
        </w:rPr>
        <w:t>-</w:t>
      </w:r>
      <w:r w:rsidRPr="00F82133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INVESTICIJSKO ODRŽAVANJE OSNOVNIH ŠKOLA</w:t>
      </w:r>
    </w:p>
    <w:p w:rsidR="00AB59C0" w:rsidRDefault="002D42F4" w:rsidP="002D42F4">
      <w:pPr>
        <w:pStyle w:val="StandardWeb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Program obuhvaća f</w:t>
      </w:r>
      <w:r w:rsidR="00AB59C0">
        <w:rPr>
          <w:rFonts w:ascii="Arial" w:hAnsi="Arial" w:cs="Arial"/>
          <w:sz w:val="22"/>
          <w:szCs w:val="22"/>
        </w:rPr>
        <w:t>inanciranje</w:t>
      </w:r>
      <w:r>
        <w:rPr>
          <w:rFonts w:ascii="Arial" w:hAnsi="Arial" w:cs="Arial"/>
          <w:sz w:val="22"/>
          <w:szCs w:val="22"/>
        </w:rPr>
        <w:t xml:space="preserve"> održavanja</w:t>
      </w:r>
      <w:r w:rsidR="00EB33C4">
        <w:rPr>
          <w:rFonts w:ascii="Arial" w:hAnsi="Arial" w:cs="Arial"/>
          <w:sz w:val="22"/>
          <w:szCs w:val="22"/>
        </w:rPr>
        <w:t xml:space="preserve"> i adaptacije</w:t>
      </w:r>
      <w:r>
        <w:rPr>
          <w:rFonts w:ascii="Arial" w:hAnsi="Arial" w:cs="Arial"/>
          <w:sz w:val="22"/>
          <w:szCs w:val="22"/>
        </w:rPr>
        <w:t xml:space="preserve"> školske građevine te</w:t>
      </w:r>
      <w:r w:rsidR="00AB59C0">
        <w:rPr>
          <w:rFonts w:ascii="Arial" w:hAnsi="Arial" w:cs="Arial"/>
          <w:sz w:val="22"/>
          <w:szCs w:val="22"/>
        </w:rPr>
        <w:t xml:space="preserve"> hitnih intervencija na uređajima</w:t>
      </w:r>
      <w:r>
        <w:rPr>
          <w:rFonts w:ascii="Arial" w:hAnsi="Arial" w:cs="Arial"/>
          <w:sz w:val="22"/>
          <w:szCs w:val="22"/>
        </w:rPr>
        <w:t xml:space="preserve"> i ostaloj opremi radi zamjene dotrajalih i neispravnih dijelova te otklanjanje kvarova uslijed nastalih neispravnosti.</w:t>
      </w:r>
    </w:p>
    <w:p w:rsidR="00786BD0" w:rsidRDefault="00786BD0" w:rsidP="00786BD0">
      <w:pPr>
        <w:jc w:val="both"/>
        <w:rPr>
          <w:rFonts w:ascii="Arial" w:hAnsi="Arial" w:cs="Arial"/>
          <w:b/>
        </w:rPr>
      </w:pPr>
      <w:r w:rsidRPr="00F663A8">
        <w:rPr>
          <w:rFonts w:ascii="Arial" w:hAnsi="Arial" w:cs="Arial"/>
          <w:b/>
          <w:u w:val="single"/>
        </w:rPr>
        <w:t>PROGRAM</w:t>
      </w:r>
      <w:r w:rsidR="00413E7B">
        <w:rPr>
          <w:rFonts w:ascii="Arial" w:hAnsi="Arial" w:cs="Arial"/>
          <w:b/>
          <w:u w:val="single"/>
        </w:rPr>
        <w:t xml:space="preserve"> 2403 i</w:t>
      </w:r>
      <w:r w:rsidRPr="00F663A8">
        <w:rPr>
          <w:rFonts w:ascii="Arial" w:hAnsi="Arial" w:cs="Arial"/>
          <w:b/>
          <w:u w:val="single"/>
        </w:rPr>
        <w:t xml:space="preserve"> 2405 – </w:t>
      </w:r>
      <w:r w:rsidR="00F60C08">
        <w:rPr>
          <w:rFonts w:ascii="Arial" w:hAnsi="Arial" w:cs="Arial"/>
          <w:b/>
          <w:u w:val="single"/>
        </w:rPr>
        <w:t xml:space="preserve">KAPITALNA ULAGANJA - </w:t>
      </w:r>
      <w:r w:rsidRPr="00F663A8">
        <w:rPr>
          <w:rFonts w:ascii="Arial" w:hAnsi="Arial" w:cs="Arial"/>
          <w:b/>
          <w:u w:val="single"/>
        </w:rPr>
        <w:t>OPREMANJE U OSNOVNIM ŠKOLAMA</w:t>
      </w:r>
    </w:p>
    <w:p w:rsidR="00653C64" w:rsidRDefault="00653C64" w:rsidP="00786BD0">
      <w:pPr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Obrazloženje  programa:</w:t>
      </w:r>
    </w:p>
    <w:p w:rsidR="00786BD0" w:rsidRPr="00D45D72" w:rsidRDefault="00AB59C0" w:rsidP="00786BD0">
      <w:pPr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color w:val="000000"/>
        </w:rPr>
        <w:t>Pomoćima</w:t>
      </w:r>
      <w:r w:rsidR="00413E7B">
        <w:rPr>
          <w:rFonts w:ascii="Arial" w:eastAsia="Calibri" w:hAnsi="Arial" w:cs="Arial"/>
          <w:color w:val="000000"/>
        </w:rPr>
        <w:t xml:space="preserve"> Općina Kršan i </w:t>
      </w:r>
      <w:proofErr w:type="spellStart"/>
      <w:r w:rsidR="00413E7B">
        <w:rPr>
          <w:rFonts w:ascii="Arial" w:eastAsia="Calibri" w:hAnsi="Arial" w:cs="Arial"/>
          <w:color w:val="000000"/>
        </w:rPr>
        <w:t>Pićan</w:t>
      </w:r>
      <w:proofErr w:type="spellEnd"/>
      <w:r w:rsidR="00413E7B">
        <w:rPr>
          <w:rFonts w:ascii="Arial" w:eastAsia="Calibri" w:hAnsi="Arial" w:cs="Arial"/>
          <w:color w:val="000000"/>
        </w:rPr>
        <w:t xml:space="preserve">,  </w:t>
      </w:r>
      <w:r>
        <w:rPr>
          <w:rFonts w:ascii="Arial" w:eastAsia="Calibri" w:hAnsi="Arial" w:cs="Arial"/>
          <w:color w:val="000000"/>
        </w:rPr>
        <w:t>donac</w:t>
      </w:r>
      <w:r w:rsidR="00413E7B">
        <w:rPr>
          <w:rFonts w:ascii="Arial" w:eastAsia="Calibri" w:hAnsi="Arial" w:cs="Arial"/>
          <w:color w:val="000000"/>
        </w:rPr>
        <w:t>i</w:t>
      </w:r>
      <w:r>
        <w:rPr>
          <w:rFonts w:ascii="Arial" w:eastAsia="Calibri" w:hAnsi="Arial" w:cs="Arial"/>
          <w:color w:val="000000"/>
        </w:rPr>
        <w:t>jam</w:t>
      </w:r>
      <w:r w:rsidR="00413E7B">
        <w:rPr>
          <w:rFonts w:ascii="Arial" w:eastAsia="Calibri" w:hAnsi="Arial" w:cs="Arial"/>
          <w:color w:val="000000"/>
        </w:rPr>
        <w:t>a</w:t>
      </w:r>
      <w:r w:rsidR="00786BD0" w:rsidRPr="00D45D72">
        <w:rPr>
          <w:rFonts w:ascii="Arial" w:eastAsia="Calibri" w:hAnsi="Arial" w:cs="Arial"/>
          <w:color w:val="000000"/>
        </w:rPr>
        <w:t xml:space="preserve"> poslovnih subjekata</w:t>
      </w:r>
      <w:r w:rsidR="00786BD0">
        <w:rPr>
          <w:rFonts w:ascii="Arial" w:eastAsia="Calibri" w:hAnsi="Arial" w:cs="Arial"/>
          <w:color w:val="000000"/>
        </w:rPr>
        <w:t>, sredstvima</w:t>
      </w:r>
      <w:r w:rsidR="00413E7B">
        <w:rPr>
          <w:rFonts w:ascii="Arial" w:eastAsia="Calibri" w:hAnsi="Arial" w:cs="Arial"/>
          <w:color w:val="000000"/>
        </w:rPr>
        <w:t xml:space="preserve"> Istarske županije, </w:t>
      </w:r>
      <w:r w:rsidR="00786BD0">
        <w:rPr>
          <w:rFonts w:ascii="Arial" w:eastAsia="Calibri" w:hAnsi="Arial" w:cs="Arial"/>
          <w:color w:val="000000"/>
        </w:rPr>
        <w:t xml:space="preserve"> MZO </w:t>
      </w:r>
      <w:r w:rsidR="00786BD0" w:rsidRPr="00D45D72">
        <w:rPr>
          <w:rFonts w:ascii="Arial" w:eastAsia="Calibri" w:hAnsi="Arial" w:cs="Arial"/>
          <w:color w:val="000000"/>
        </w:rPr>
        <w:t xml:space="preserve"> i vlastitim sredstvima najma školskog prostora nastoji se unaprijediti rad škole sudjelovanjem u suvremenim promjenama, poticanjem uvođenje i primjena novih metoda i oblika nastavnoga i školskog rada.</w:t>
      </w:r>
    </w:p>
    <w:p w:rsidR="00786BD0" w:rsidRDefault="00786BD0" w:rsidP="00786BD0">
      <w:pPr>
        <w:jc w:val="both"/>
        <w:rPr>
          <w:rFonts w:ascii="Arial" w:eastAsia="Calibri" w:hAnsi="Arial" w:cs="Arial"/>
          <w:color w:val="000000"/>
        </w:rPr>
      </w:pPr>
      <w:r w:rsidRPr="00D45D72">
        <w:rPr>
          <w:rFonts w:ascii="Arial" w:eastAsia="Calibri" w:hAnsi="Arial" w:cs="Arial"/>
          <w:color w:val="000000"/>
        </w:rPr>
        <w:t>Sredstva su predviđena za nabavu knjiga za školsku knjižnicu, informatičke opreme, i ostale uredske opreme</w:t>
      </w:r>
      <w:r>
        <w:rPr>
          <w:rFonts w:ascii="Arial" w:eastAsia="Calibri" w:hAnsi="Arial" w:cs="Arial"/>
          <w:color w:val="000000"/>
        </w:rPr>
        <w:t xml:space="preserve"> i uređaja</w:t>
      </w:r>
      <w:r w:rsidRPr="00D45D72">
        <w:rPr>
          <w:rFonts w:ascii="Arial" w:eastAsia="Calibri" w:hAnsi="Arial" w:cs="Arial"/>
          <w:color w:val="000000"/>
        </w:rPr>
        <w:t>.</w:t>
      </w:r>
    </w:p>
    <w:p w:rsidR="00C81104" w:rsidRPr="00F663A8" w:rsidRDefault="00C81104" w:rsidP="00C81104">
      <w:pPr>
        <w:jc w:val="both"/>
        <w:rPr>
          <w:rFonts w:ascii="Arial" w:eastAsia="Calibri" w:hAnsi="Arial" w:cs="Arial"/>
          <w:b/>
          <w:color w:val="000000"/>
          <w:u w:val="single"/>
        </w:rPr>
      </w:pPr>
      <w:r w:rsidRPr="00F663A8">
        <w:rPr>
          <w:rFonts w:ascii="Arial" w:eastAsia="Calibri" w:hAnsi="Arial" w:cs="Arial"/>
          <w:b/>
          <w:color w:val="000000"/>
          <w:u w:val="single"/>
        </w:rPr>
        <w:t xml:space="preserve">PROGRAM 9108 - MOZAIK 4   </w:t>
      </w:r>
    </w:p>
    <w:p w:rsidR="00C81104" w:rsidRDefault="00C81104" w:rsidP="00C81104">
      <w:pPr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Obrazloženje programa</w:t>
      </w:r>
    </w:p>
    <w:p w:rsidR="00C81104" w:rsidRDefault="00C81104" w:rsidP="00C81104">
      <w:pPr>
        <w:jc w:val="both"/>
        <w:rPr>
          <w:rFonts w:ascii="Arial" w:hAnsi="Arial" w:cs="Arial"/>
          <w:color w:val="000000"/>
        </w:rPr>
      </w:pPr>
      <w:r w:rsidRPr="00C81104">
        <w:rPr>
          <w:rFonts w:ascii="Arial" w:eastAsia="Calibri" w:hAnsi="Arial" w:cs="Arial"/>
          <w:color w:val="000000"/>
        </w:rPr>
        <w:t>Projekt</w:t>
      </w:r>
      <w:r>
        <w:rPr>
          <w:rFonts w:ascii="Arial" w:eastAsia="Calibri" w:hAnsi="Arial" w:cs="Arial"/>
          <w:color w:val="000000"/>
        </w:rPr>
        <w:t xml:space="preserve"> MOZAIK 4 je sufinanciran dijelom iz sredstava Europskog socijalnog fona , i djelom iz sredstava Istarske županije. </w:t>
      </w:r>
      <w:r w:rsidRPr="00D45D72">
        <w:rPr>
          <w:rFonts w:ascii="Arial" w:hAnsi="Arial" w:cs="Arial"/>
          <w:iCs/>
          <w:color w:val="000000"/>
        </w:rPr>
        <w:t xml:space="preserve">Osiguravanje pomoćnika u nastavi i stručnih komunikacijskih posrednika učenicima s teškoćama u razvoju u osnovnoškolskim i srednjoškolskim odgojno-obrazovnim ustanovama, faza </w:t>
      </w:r>
      <w:r>
        <w:rPr>
          <w:rFonts w:ascii="Arial" w:hAnsi="Arial" w:cs="Arial"/>
          <w:iCs/>
          <w:color w:val="000000"/>
        </w:rPr>
        <w:t>IV</w:t>
      </w:r>
      <w:r w:rsidRPr="00D45D72">
        <w:rPr>
          <w:rFonts w:ascii="Arial" w:hAnsi="Arial" w:cs="Arial"/>
          <w:iCs/>
          <w:color w:val="000000"/>
        </w:rPr>
        <w:t>,</w:t>
      </w:r>
      <w:r w:rsidRPr="00D45D72">
        <w:rPr>
          <w:rFonts w:ascii="Arial" w:hAnsi="Arial" w:cs="Arial"/>
          <w:color w:val="000000"/>
        </w:rPr>
        <w:t xml:space="preserve"> čime se osiguralo pomoćnike u nastavi za učenik</w:t>
      </w:r>
      <w:r>
        <w:rPr>
          <w:rFonts w:ascii="Arial" w:hAnsi="Arial" w:cs="Arial"/>
          <w:color w:val="000000"/>
        </w:rPr>
        <w:t>a</w:t>
      </w:r>
      <w:r w:rsidRPr="00D45D72">
        <w:rPr>
          <w:rFonts w:ascii="Arial" w:hAnsi="Arial" w:cs="Arial"/>
          <w:color w:val="000000"/>
        </w:rPr>
        <w:t xml:space="preserve"> s teškoćama u školskoj</w:t>
      </w:r>
      <w:r>
        <w:rPr>
          <w:rFonts w:ascii="Arial" w:hAnsi="Arial" w:cs="Arial"/>
          <w:color w:val="000000"/>
        </w:rPr>
        <w:t xml:space="preserve"> godini</w:t>
      </w:r>
      <w:r w:rsidRPr="00D45D72">
        <w:rPr>
          <w:rFonts w:ascii="Arial" w:hAnsi="Arial" w:cs="Arial"/>
          <w:color w:val="000000"/>
        </w:rPr>
        <w:t xml:space="preserve"> 20</w:t>
      </w:r>
      <w:r>
        <w:rPr>
          <w:rFonts w:ascii="Arial" w:hAnsi="Arial" w:cs="Arial"/>
          <w:color w:val="000000"/>
        </w:rPr>
        <w:t>21</w:t>
      </w:r>
      <w:r w:rsidRPr="00D45D72">
        <w:rPr>
          <w:rFonts w:ascii="Arial" w:hAnsi="Arial" w:cs="Arial"/>
          <w:color w:val="000000"/>
        </w:rPr>
        <w:t>./20</w:t>
      </w:r>
      <w:r>
        <w:rPr>
          <w:rFonts w:ascii="Arial" w:hAnsi="Arial" w:cs="Arial"/>
          <w:color w:val="000000"/>
        </w:rPr>
        <w:t>22</w:t>
      </w:r>
      <w:r w:rsidRPr="00D45D72">
        <w:rPr>
          <w:rFonts w:ascii="Arial" w:hAnsi="Arial" w:cs="Arial"/>
          <w:color w:val="000000"/>
        </w:rPr>
        <w:t xml:space="preserve">. </w:t>
      </w:r>
      <w:r>
        <w:rPr>
          <w:rFonts w:ascii="Arial" w:eastAsia="Calibri" w:hAnsi="Arial" w:cs="Arial"/>
          <w:color w:val="000000"/>
        </w:rPr>
        <w:t>Time se olakšava i poboljšava njihovo integriranje i svladavanje u nastavnom procesu.</w:t>
      </w:r>
      <w:r w:rsidR="001A39E5">
        <w:rPr>
          <w:rFonts w:ascii="Arial" w:hAnsi="Arial" w:cs="Arial"/>
          <w:color w:val="000000"/>
        </w:rPr>
        <w:tab/>
      </w:r>
      <w:r w:rsidR="001A39E5">
        <w:rPr>
          <w:rFonts w:ascii="Arial" w:hAnsi="Arial" w:cs="Arial"/>
          <w:color w:val="000000"/>
        </w:rPr>
        <w:tab/>
      </w:r>
      <w:r w:rsidR="001A39E5">
        <w:rPr>
          <w:rFonts w:ascii="Arial" w:hAnsi="Arial" w:cs="Arial"/>
          <w:color w:val="000000"/>
        </w:rPr>
        <w:tab/>
      </w:r>
      <w:r w:rsidR="001A39E5">
        <w:rPr>
          <w:rFonts w:ascii="Arial" w:hAnsi="Arial" w:cs="Arial"/>
          <w:color w:val="000000"/>
        </w:rPr>
        <w:tab/>
      </w:r>
    </w:p>
    <w:p w:rsidR="001A39E5" w:rsidRPr="00D45D72" w:rsidRDefault="001A39E5" w:rsidP="00C8110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Pripremile: </w:t>
      </w:r>
      <w:r w:rsidR="00C01CE7">
        <w:rPr>
          <w:rFonts w:ascii="Arial" w:hAnsi="Arial" w:cs="Arial"/>
          <w:color w:val="000000"/>
        </w:rPr>
        <w:t xml:space="preserve">19.svibnja, </w:t>
      </w:r>
      <w:r>
        <w:rPr>
          <w:rFonts w:ascii="Arial" w:hAnsi="Arial" w:cs="Arial"/>
          <w:color w:val="000000"/>
        </w:rPr>
        <w:t>2021.</w:t>
      </w:r>
    </w:p>
    <w:p w:rsidR="00786BD0" w:rsidRDefault="00F60C08" w:rsidP="005E0E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Voditelj računovodstva:                                                                         Ravnateljica:</w:t>
      </w:r>
    </w:p>
    <w:p w:rsidR="00C81104" w:rsidRDefault="00F60C08" w:rsidP="005E0E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Vanda </w:t>
      </w:r>
      <w:proofErr w:type="spellStart"/>
      <w:r>
        <w:rPr>
          <w:rFonts w:ascii="Arial" w:hAnsi="Arial" w:cs="Arial"/>
        </w:rPr>
        <w:t>Čondić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</w:t>
      </w:r>
      <w:proofErr w:type="spellStart"/>
      <w:r>
        <w:rPr>
          <w:rFonts w:ascii="Arial" w:hAnsi="Arial" w:cs="Arial"/>
        </w:rPr>
        <w:t>mr.sc.Nada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Peršoć,prof</w:t>
      </w:r>
      <w:proofErr w:type="spellEnd"/>
      <w:r>
        <w:rPr>
          <w:rFonts w:ascii="Arial" w:hAnsi="Arial" w:cs="Arial"/>
        </w:rPr>
        <w:t xml:space="preserve">. </w:t>
      </w:r>
      <w:bookmarkStart w:id="0" w:name="_GoBack"/>
      <w:bookmarkEnd w:id="0"/>
    </w:p>
    <w:sectPr w:rsidR="00C81104" w:rsidSect="00A9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5ADD"/>
    <w:multiLevelType w:val="hybridMultilevel"/>
    <w:tmpl w:val="35B82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1D94"/>
    <w:multiLevelType w:val="hybridMultilevel"/>
    <w:tmpl w:val="0B0058BE"/>
    <w:lvl w:ilvl="0" w:tplc="427AC402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86135"/>
    <w:multiLevelType w:val="hybridMultilevel"/>
    <w:tmpl w:val="E2C2AD2C"/>
    <w:lvl w:ilvl="0" w:tplc="A258AB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015D"/>
    <w:multiLevelType w:val="hybridMultilevel"/>
    <w:tmpl w:val="BF164E44"/>
    <w:lvl w:ilvl="0" w:tplc="5CE8A13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95D5E"/>
    <w:multiLevelType w:val="hybridMultilevel"/>
    <w:tmpl w:val="FE0CA78C"/>
    <w:lvl w:ilvl="0" w:tplc="EB4A2D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72594"/>
    <w:multiLevelType w:val="hybridMultilevel"/>
    <w:tmpl w:val="D518B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B5894"/>
    <w:multiLevelType w:val="hybridMultilevel"/>
    <w:tmpl w:val="130E4DDE"/>
    <w:lvl w:ilvl="0" w:tplc="B4DA8E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0216C"/>
    <w:multiLevelType w:val="hybridMultilevel"/>
    <w:tmpl w:val="C8D87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143B0"/>
    <w:multiLevelType w:val="hybridMultilevel"/>
    <w:tmpl w:val="EF5AD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E2D44"/>
    <w:multiLevelType w:val="hybridMultilevel"/>
    <w:tmpl w:val="A91C3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100E0"/>
    <w:multiLevelType w:val="hybridMultilevel"/>
    <w:tmpl w:val="BE6CDBC6"/>
    <w:lvl w:ilvl="0" w:tplc="B7F00450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EF6B5F"/>
    <w:multiLevelType w:val="hybridMultilevel"/>
    <w:tmpl w:val="D8A6F00A"/>
    <w:lvl w:ilvl="0" w:tplc="960CF5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A3CCF"/>
    <w:multiLevelType w:val="hybridMultilevel"/>
    <w:tmpl w:val="1F3EE0BE"/>
    <w:lvl w:ilvl="0" w:tplc="57106F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046E4"/>
    <w:multiLevelType w:val="hybridMultilevel"/>
    <w:tmpl w:val="9536BFD4"/>
    <w:lvl w:ilvl="0" w:tplc="4E7A18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B3B94"/>
    <w:multiLevelType w:val="hybridMultilevel"/>
    <w:tmpl w:val="F18C4C1C"/>
    <w:lvl w:ilvl="0" w:tplc="98321F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9072D"/>
    <w:multiLevelType w:val="hybridMultilevel"/>
    <w:tmpl w:val="0E68F138"/>
    <w:lvl w:ilvl="0" w:tplc="D1380A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E444B"/>
    <w:multiLevelType w:val="hybridMultilevel"/>
    <w:tmpl w:val="EDE4FBD4"/>
    <w:lvl w:ilvl="0" w:tplc="AF246B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B7A0B"/>
    <w:multiLevelType w:val="hybridMultilevel"/>
    <w:tmpl w:val="F468BC82"/>
    <w:lvl w:ilvl="0" w:tplc="2716C3C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8" w15:restartNumberingAfterBreak="0">
    <w:nsid w:val="5943259A"/>
    <w:multiLevelType w:val="hybridMultilevel"/>
    <w:tmpl w:val="86D2B3DA"/>
    <w:lvl w:ilvl="0" w:tplc="CC72C3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405A4"/>
    <w:multiLevelType w:val="hybridMultilevel"/>
    <w:tmpl w:val="095A3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F326B"/>
    <w:multiLevelType w:val="hybridMultilevel"/>
    <w:tmpl w:val="992820B8"/>
    <w:lvl w:ilvl="0" w:tplc="6862D3AA">
      <w:start w:val="9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315F8"/>
    <w:multiLevelType w:val="hybridMultilevel"/>
    <w:tmpl w:val="72081BC4"/>
    <w:lvl w:ilvl="0" w:tplc="F1B071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46466"/>
    <w:multiLevelType w:val="hybridMultilevel"/>
    <w:tmpl w:val="1424E986"/>
    <w:lvl w:ilvl="0" w:tplc="16AC40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94655"/>
    <w:multiLevelType w:val="hybridMultilevel"/>
    <w:tmpl w:val="E7D20E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F0490B"/>
    <w:multiLevelType w:val="hybridMultilevel"/>
    <w:tmpl w:val="83967ED8"/>
    <w:lvl w:ilvl="0" w:tplc="1C8C884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2432A8"/>
    <w:multiLevelType w:val="hybridMultilevel"/>
    <w:tmpl w:val="D75A49EE"/>
    <w:lvl w:ilvl="0" w:tplc="D3DE72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A1CF8"/>
    <w:multiLevelType w:val="hybridMultilevel"/>
    <w:tmpl w:val="8C727FF4"/>
    <w:lvl w:ilvl="0" w:tplc="AE2AFE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23E72"/>
    <w:multiLevelType w:val="hybridMultilevel"/>
    <w:tmpl w:val="D85607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C56FA"/>
    <w:multiLevelType w:val="hybridMultilevel"/>
    <w:tmpl w:val="64100E48"/>
    <w:lvl w:ilvl="0" w:tplc="655AB8A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6"/>
  </w:num>
  <w:num w:numId="4">
    <w:abstractNumId w:val="22"/>
  </w:num>
  <w:num w:numId="5">
    <w:abstractNumId w:val="10"/>
  </w:num>
  <w:num w:numId="6">
    <w:abstractNumId w:val="21"/>
  </w:num>
  <w:num w:numId="7">
    <w:abstractNumId w:val="15"/>
  </w:num>
  <w:num w:numId="8">
    <w:abstractNumId w:val="14"/>
  </w:num>
  <w:num w:numId="9">
    <w:abstractNumId w:val="2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6"/>
  </w:num>
  <w:num w:numId="15">
    <w:abstractNumId w:val="2"/>
  </w:num>
  <w:num w:numId="16">
    <w:abstractNumId w:val="1"/>
  </w:num>
  <w:num w:numId="17">
    <w:abstractNumId w:val="4"/>
  </w:num>
  <w:num w:numId="18">
    <w:abstractNumId w:val="24"/>
  </w:num>
  <w:num w:numId="19">
    <w:abstractNumId w:val="18"/>
  </w:num>
  <w:num w:numId="20">
    <w:abstractNumId w:val="16"/>
  </w:num>
  <w:num w:numId="21">
    <w:abstractNumId w:val="19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7"/>
  </w:num>
  <w:num w:numId="25">
    <w:abstractNumId w:val="0"/>
  </w:num>
  <w:num w:numId="26">
    <w:abstractNumId w:val="9"/>
  </w:num>
  <w:num w:numId="27">
    <w:abstractNumId w:val="8"/>
  </w:num>
  <w:num w:numId="28">
    <w:abstractNumId w:val="23"/>
  </w:num>
  <w:num w:numId="29">
    <w:abstractNumId w:val="5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B1"/>
    <w:rsid w:val="00004C8A"/>
    <w:rsid w:val="000138E7"/>
    <w:rsid w:val="00015D20"/>
    <w:rsid w:val="00020455"/>
    <w:rsid w:val="000204B2"/>
    <w:rsid w:val="00022C6E"/>
    <w:rsid w:val="00023F3C"/>
    <w:rsid w:val="00024AB4"/>
    <w:rsid w:val="00024E1D"/>
    <w:rsid w:val="00031E80"/>
    <w:rsid w:val="00033102"/>
    <w:rsid w:val="000359CA"/>
    <w:rsid w:val="00056A4D"/>
    <w:rsid w:val="0007080C"/>
    <w:rsid w:val="00071181"/>
    <w:rsid w:val="00073D5C"/>
    <w:rsid w:val="00084D78"/>
    <w:rsid w:val="00087737"/>
    <w:rsid w:val="000928C5"/>
    <w:rsid w:val="000929BD"/>
    <w:rsid w:val="00093744"/>
    <w:rsid w:val="00093D36"/>
    <w:rsid w:val="000951DE"/>
    <w:rsid w:val="000B08C3"/>
    <w:rsid w:val="000B0EA5"/>
    <w:rsid w:val="000B5E50"/>
    <w:rsid w:val="000C4961"/>
    <w:rsid w:val="000C77E5"/>
    <w:rsid w:val="000E1BB5"/>
    <w:rsid w:val="000F0B2B"/>
    <w:rsid w:val="00102304"/>
    <w:rsid w:val="00105DFB"/>
    <w:rsid w:val="00106C9F"/>
    <w:rsid w:val="00113A31"/>
    <w:rsid w:val="00114807"/>
    <w:rsid w:val="001230B0"/>
    <w:rsid w:val="00133EF2"/>
    <w:rsid w:val="0013672B"/>
    <w:rsid w:val="00137DCE"/>
    <w:rsid w:val="00142EF1"/>
    <w:rsid w:val="0014774E"/>
    <w:rsid w:val="0015446E"/>
    <w:rsid w:val="00156FF6"/>
    <w:rsid w:val="001602E8"/>
    <w:rsid w:val="001659FB"/>
    <w:rsid w:val="00171020"/>
    <w:rsid w:val="0017477C"/>
    <w:rsid w:val="00177870"/>
    <w:rsid w:val="00183D60"/>
    <w:rsid w:val="00193E1D"/>
    <w:rsid w:val="001954BC"/>
    <w:rsid w:val="001A13BC"/>
    <w:rsid w:val="001A39E5"/>
    <w:rsid w:val="001A406B"/>
    <w:rsid w:val="001A5608"/>
    <w:rsid w:val="001A5927"/>
    <w:rsid w:val="001B4B5F"/>
    <w:rsid w:val="001C4DED"/>
    <w:rsid w:val="001C7E60"/>
    <w:rsid w:val="001D115C"/>
    <w:rsid w:val="001D2FB6"/>
    <w:rsid w:val="001D59EF"/>
    <w:rsid w:val="001D5C32"/>
    <w:rsid w:val="001E2432"/>
    <w:rsid w:val="001E3CBE"/>
    <w:rsid w:val="001E43BE"/>
    <w:rsid w:val="001E6655"/>
    <w:rsid w:val="00202A4D"/>
    <w:rsid w:val="00204DD0"/>
    <w:rsid w:val="00207FB3"/>
    <w:rsid w:val="0022002A"/>
    <w:rsid w:val="00220E19"/>
    <w:rsid w:val="00231C61"/>
    <w:rsid w:val="00232710"/>
    <w:rsid w:val="00235E38"/>
    <w:rsid w:val="0024043C"/>
    <w:rsid w:val="002421D2"/>
    <w:rsid w:val="00242430"/>
    <w:rsid w:val="00246B8C"/>
    <w:rsid w:val="002537F1"/>
    <w:rsid w:val="0025421A"/>
    <w:rsid w:val="00254504"/>
    <w:rsid w:val="00254762"/>
    <w:rsid w:val="00256953"/>
    <w:rsid w:val="0026380B"/>
    <w:rsid w:val="00270AB4"/>
    <w:rsid w:val="00274BEA"/>
    <w:rsid w:val="00275689"/>
    <w:rsid w:val="002818E4"/>
    <w:rsid w:val="002827C4"/>
    <w:rsid w:val="00284258"/>
    <w:rsid w:val="00290A2E"/>
    <w:rsid w:val="00293123"/>
    <w:rsid w:val="00293E3E"/>
    <w:rsid w:val="00293F29"/>
    <w:rsid w:val="00296F5A"/>
    <w:rsid w:val="0029703E"/>
    <w:rsid w:val="00297D74"/>
    <w:rsid w:val="002A5A2A"/>
    <w:rsid w:val="002B3D87"/>
    <w:rsid w:val="002B52E0"/>
    <w:rsid w:val="002C1A95"/>
    <w:rsid w:val="002C50E4"/>
    <w:rsid w:val="002D2529"/>
    <w:rsid w:val="002D42F4"/>
    <w:rsid w:val="002E1069"/>
    <w:rsid w:val="002E3FE5"/>
    <w:rsid w:val="00305DD7"/>
    <w:rsid w:val="00315AAB"/>
    <w:rsid w:val="003178A5"/>
    <w:rsid w:val="003204F1"/>
    <w:rsid w:val="003232EE"/>
    <w:rsid w:val="0033084A"/>
    <w:rsid w:val="003337E9"/>
    <w:rsid w:val="00337D23"/>
    <w:rsid w:val="003450CD"/>
    <w:rsid w:val="00353BE3"/>
    <w:rsid w:val="00356301"/>
    <w:rsid w:val="003565F7"/>
    <w:rsid w:val="00366554"/>
    <w:rsid w:val="003747B9"/>
    <w:rsid w:val="003770A8"/>
    <w:rsid w:val="003778EE"/>
    <w:rsid w:val="00382279"/>
    <w:rsid w:val="0038458C"/>
    <w:rsid w:val="0038674E"/>
    <w:rsid w:val="00387A11"/>
    <w:rsid w:val="0039426C"/>
    <w:rsid w:val="003953C4"/>
    <w:rsid w:val="00396148"/>
    <w:rsid w:val="003965E6"/>
    <w:rsid w:val="003A7FE4"/>
    <w:rsid w:val="003B1759"/>
    <w:rsid w:val="003B7EFE"/>
    <w:rsid w:val="003C0744"/>
    <w:rsid w:val="003D3057"/>
    <w:rsid w:val="003E0DF9"/>
    <w:rsid w:val="003F2598"/>
    <w:rsid w:val="003F30AF"/>
    <w:rsid w:val="00413E7B"/>
    <w:rsid w:val="0041493F"/>
    <w:rsid w:val="0041676D"/>
    <w:rsid w:val="00425BE9"/>
    <w:rsid w:val="00441D6C"/>
    <w:rsid w:val="00446DC2"/>
    <w:rsid w:val="00452E86"/>
    <w:rsid w:val="00456443"/>
    <w:rsid w:val="00457D36"/>
    <w:rsid w:val="00463955"/>
    <w:rsid w:val="00472953"/>
    <w:rsid w:val="00477E28"/>
    <w:rsid w:val="00480169"/>
    <w:rsid w:val="004926D3"/>
    <w:rsid w:val="00497727"/>
    <w:rsid w:val="004A22B6"/>
    <w:rsid w:val="004A51EA"/>
    <w:rsid w:val="004A6186"/>
    <w:rsid w:val="004B27C3"/>
    <w:rsid w:val="004B3ED8"/>
    <w:rsid w:val="004C28FA"/>
    <w:rsid w:val="004C3998"/>
    <w:rsid w:val="004D0C7F"/>
    <w:rsid w:val="004D1BC8"/>
    <w:rsid w:val="004D3ED1"/>
    <w:rsid w:val="004D3F9F"/>
    <w:rsid w:val="004D4EAC"/>
    <w:rsid w:val="004E2917"/>
    <w:rsid w:val="004E3F61"/>
    <w:rsid w:val="004E50B6"/>
    <w:rsid w:val="004F3578"/>
    <w:rsid w:val="004F3E46"/>
    <w:rsid w:val="004F7786"/>
    <w:rsid w:val="0050382A"/>
    <w:rsid w:val="0050459F"/>
    <w:rsid w:val="00506828"/>
    <w:rsid w:val="00506DB9"/>
    <w:rsid w:val="0051175D"/>
    <w:rsid w:val="00511D79"/>
    <w:rsid w:val="00516372"/>
    <w:rsid w:val="005218B8"/>
    <w:rsid w:val="0053375E"/>
    <w:rsid w:val="00536C77"/>
    <w:rsid w:val="00541CED"/>
    <w:rsid w:val="005420A9"/>
    <w:rsid w:val="00545EF1"/>
    <w:rsid w:val="0055400A"/>
    <w:rsid w:val="00561396"/>
    <w:rsid w:val="00561406"/>
    <w:rsid w:val="0056491B"/>
    <w:rsid w:val="005720A8"/>
    <w:rsid w:val="005740A8"/>
    <w:rsid w:val="0058343D"/>
    <w:rsid w:val="00594CB6"/>
    <w:rsid w:val="00594F5E"/>
    <w:rsid w:val="005A73DB"/>
    <w:rsid w:val="005B1B7A"/>
    <w:rsid w:val="005B3F54"/>
    <w:rsid w:val="005B45DD"/>
    <w:rsid w:val="005B64A4"/>
    <w:rsid w:val="005B71BD"/>
    <w:rsid w:val="005B7D32"/>
    <w:rsid w:val="005C3CF7"/>
    <w:rsid w:val="005C4E77"/>
    <w:rsid w:val="005C5285"/>
    <w:rsid w:val="005C5E85"/>
    <w:rsid w:val="005D05FA"/>
    <w:rsid w:val="005D346F"/>
    <w:rsid w:val="005D47DB"/>
    <w:rsid w:val="005E0E40"/>
    <w:rsid w:val="005F384A"/>
    <w:rsid w:val="005F397D"/>
    <w:rsid w:val="005F5769"/>
    <w:rsid w:val="0060736B"/>
    <w:rsid w:val="006118D1"/>
    <w:rsid w:val="0061497C"/>
    <w:rsid w:val="00616010"/>
    <w:rsid w:val="00621DFD"/>
    <w:rsid w:val="00622440"/>
    <w:rsid w:val="0062351D"/>
    <w:rsid w:val="0063068E"/>
    <w:rsid w:val="006365EB"/>
    <w:rsid w:val="00640E22"/>
    <w:rsid w:val="00650A72"/>
    <w:rsid w:val="00650F2D"/>
    <w:rsid w:val="00653C64"/>
    <w:rsid w:val="006669B1"/>
    <w:rsid w:val="00680275"/>
    <w:rsid w:val="006821C1"/>
    <w:rsid w:val="006849AF"/>
    <w:rsid w:val="00685C1D"/>
    <w:rsid w:val="00687500"/>
    <w:rsid w:val="00690E8F"/>
    <w:rsid w:val="006925B5"/>
    <w:rsid w:val="006959C6"/>
    <w:rsid w:val="006A2C28"/>
    <w:rsid w:val="006A3F02"/>
    <w:rsid w:val="006B372C"/>
    <w:rsid w:val="006B3736"/>
    <w:rsid w:val="006B41DF"/>
    <w:rsid w:val="006C54E3"/>
    <w:rsid w:val="006C74A7"/>
    <w:rsid w:val="006D65CB"/>
    <w:rsid w:val="006D6DBA"/>
    <w:rsid w:val="006E0259"/>
    <w:rsid w:val="006E10E8"/>
    <w:rsid w:val="006E4355"/>
    <w:rsid w:val="006F77FF"/>
    <w:rsid w:val="00700ED2"/>
    <w:rsid w:val="00701103"/>
    <w:rsid w:val="00702E41"/>
    <w:rsid w:val="00705A0C"/>
    <w:rsid w:val="00720273"/>
    <w:rsid w:val="0072592E"/>
    <w:rsid w:val="00735CA3"/>
    <w:rsid w:val="007370C6"/>
    <w:rsid w:val="007428A1"/>
    <w:rsid w:val="007462C6"/>
    <w:rsid w:val="00746C1B"/>
    <w:rsid w:val="00755700"/>
    <w:rsid w:val="00757350"/>
    <w:rsid w:val="00764DB2"/>
    <w:rsid w:val="00766913"/>
    <w:rsid w:val="007709CE"/>
    <w:rsid w:val="00770EBE"/>
    <w:rsid w:val="007841F8"/>
    <w:rsid w:val="00784C78"/>
    <w:rsid w:val="00786BD0"/>
    <w:rsid w:val="00786C8C"/>
    <w:rsid w:val="007A398F"/>
    <w:rsid w:val="007A6C42"/>
    <w:rsid w:val="007C4D57"/>
    <w:rsid w:val="007D53C1"/>
    <w:rsid w:val="007D642D"/>
    <w:rsid w:val="007E2966"/>
    <w:rsid w:val="007E2B97"/>
    <w:rsid w:val="007F6D8C"/>
    <w:rsid w:val="007F7EF0"/>
    <w:rsid w:val="00804BD0"/>
    <w:rsid w:val="0080651F"/>
    <w:rsid w:val="008078C4"/>
    <w:rsid w:val="00811AE8"/>
    <w:rsid w:val="0081253A"/>
    <w:rsid w:val="008229E1"/>
    <w:rsid w:val="00827FCE"/>
    <w:rsid w:val="00831844"/>
    <w:rsid w:val="00832048"/>
    <w:rsid w:val="00833EF4"/>
    <w:rsid w:val="0084298B"/>
    <w:rsid w:val="00855FEF"/>
    <w:rsid w:val="008603A8"/>
    <w:rsid w:val="008636A0"/>
    <w:rsid w:val="00865534"/>
    <w:rsid w:val="00866B64"/>
    <w:rsid w:val="008719CE"/>
    <w:rsid w:val="00876064"/>
    <w:rsid w:val="008832CF"/>
    <w:rsid w:val="00884EB0"/>
    <w:rsid w:val="008909BE"/>
    <w:rsid w:val="00894F6E"/>
    <w:rsid w:val="00895CAB"/>
    <w:rsid w:val="008A2122"/>
    <w:rsid w:val="008A2785"/>
    <w:rsid w:val="008B6AA6"/>
    <w:rsid w:val="008D0907"/>
    <w:rsid w:val="008D311D"/>
    <w:rsid w:val="008D35BB"/>
    <w:rsid w:val="008D4D28"/>
    <w:rsid w:val="008D6EA2"/>
    <w:rsid w:val="008D6F7D"/>
    <w:rsid w:val="008F1638"/>
    <w:rsid w:val="008F41BF"/>
    <w:rsid w:val="008F4B5F"/>
    <w:rsid w:val="008F6992"/>
    <w:rsid w:val="008F76F9"/>
    <w:rsid w:val="0090067C"/>
    <w:rsid w:val="009023CF"/>
    <w:rsid w:val="009127CA"/>
    <w:rsid w:val="0091398B"/>
    <w:rsid w:val="00913CD4"/>
    <w:rsid w:val="00930772"/>
    <w:rsid w:val="00930A7B"/>
    <w:rsid w:val="00932D9D"/>
    <w:rsid w:val="00933049"/>
    <w:rsid w:val="00950656"/>
    <w:rsid w:val="00953CB5"/>
    <w:rsid w:val="00955BCC"/>
    <w:rsid w:val="0095622A"/>
    <w:rsid w:val="009603AC"/>
    <w:rsid w:val="009746F4"/>
    <w:rsid w:val="00980C1B"/>
    <w:rsid w:val="00982148"/>
    <w:rsid w:val="00982D8D"/>
    <w:rsid w:val="009868C8"/>
    <w:rsid w:val="00987686"/>
    <w:rsid w:val="00987D05"/>
    <w:rsid w:val="009918EF"/>
    <w:rsid w:val="009A19F6"/>
    <w:rsid w:val="009A3A21"/>
    <w:rsid w:val="009A4CB8"/>
    <w:rsid w:val="009A569F"/>
    <w:rsid w:val="009B0FA1"/>
    <w:rsid w:val="009B16A8"/>
    <w:rsid w:val="009B3852"/>
    <w:rsid w:val="009B5642"/>
    <w:rsid w:val="009B7158"/>
    <w:rsid w:val="009B7E94"/>
    <w:rsid w:val="009C7BB7"/>
    <w:rsid w:val="009D730F"/>
    <w:rsid w:val="009D75AE"/>
    <w:rsid w:val="009E4541"/>
    <w:rsid w:val="009F30F2"/>
    <w:rsid w:val="009F77DC"/>
    <w:rsid w:val="00A014D1"/>
    <w:rsid w:val="00A152E7"/>
    <w:rsid w:val="00A23F23"/>
    <w:rsid w:val="00A24221"/>
    <w:rsid w:val="00A25C7E"/>
    <w:rsid w:val="00A3000C"/>
    <w:rsid w:val="00A311E6"/>
    <w:rsid w:val="00A33310"/>
    <w:rsid w:val="00A37560"/>
    <w:rsid w:val="00A37F54"/>
    <w:rsid w:val="00A45337"/>
    <w:rsid w:val="00A549E1"/>
    <w:rsid w:val="00A612B4"/>
    <w:rsid w:val="00A6212E"/>
    <w:rsid w:val="00A62884"/>
    <w:rsid w:val="00A62A84"/>
    <w:rsid w:val="00A715C8"/>
    <w:rsid w:val="00A71ABA"/>
    <w:rsid w:val="00A72B36"/>
    <w:rsid w:val="00A743B5"/>
    <w:rsid w:val="00A7506D"/>
    <w:rsid w:val="00A75215"/>
    <w:rsid w:val="00A84765"/>
    <w:rsid w:val="00A91388"/>
    <w:rsid w:val="00A92450"/>
    <w:rsid w:val="00A969D0"/>
    <w:rsid w:val="00A97199"/>
    <w:rsid w:val="00AA1ADE"/>
    <w:rsid w:val="00AA1CEF"/>
    <w:rsid w:val="00AA1E73"/>
    <w:rsid w:val="00AB39F8"/>
    <w:rsid w:val="00AB3E7F"/>
    <w:rsid w:val="00AB59C0"/>
    <w:rsid w:val="00AB6428"/>
    <w:rsid w:val="00AC26AB"/>
    <w:rsid w:val="00AC744C"/>
    <w:rsid w:val="00AD395B"/>
    <w:rsid w:val="00AF230B"/>
    <w:rsid w:val="00AF799A"/>
    <w:rsid w:val="00B0094A"/>
    <w:rsid w:val="00B01BAB"/>
    <w:rsid w:val="00B070C6"/>
    <w:rsid w:val="00B22187"/>
    <w:rsid w:val="00B25FDC"/>
    <w:rsid w:val="00B30A7F"/>
    <w:rsid w:val="00B32D9C"/>
    <w:rsid w:val="00B35EE8"/>
    <w:rsid w:val="00B44005"/>
    <w:rsid w:val="00B528FB"/>
    <w:rsid w:val="00B6530E"/>
    <w:rsid w:val="00B66BEE"/>
    <w:rsid w:val="00B67C2E"/>
    <w:rsid w:val="00B74D16"/>
    <w:rsid w:val="00B74E5D"/>
    <w:rsid w:val="00B75230"/>
    <w:rsid w:val="00B765B9"/>
    <w:rsid w:val="00B80DC3"/>
    <w:rsid w:val="00B8713B"/>
    <w:rsid w:val="00B94801"/>
    <w:rsid w:val="00B95C8F"/>
    <w:rsid w:val="00BA4F5A"/>
    <w:rsid w:val="00BB26C9"/>
    <w:rsid w:val="00BB31B9"/>
    <w:rsid w:val="00BB35D3"/>
    <w:rsid w:val="00BB4E68"/>
    <w:rsid w:val="00BC11F1"/>
    <w:rsid w:val="00BC12D1"/>
    <w:rsid w:val="00BC782B"/>
    <w:rsid w:val="00BC7FE9"/>
    <w:rsid w:val="00BD631F"/>
    <w:rsid w:val="00BE6374"/>
    <w:rsid w:val="00BE7684"/>
    <w:rsid w:val="00BF03D6"/>
    <w:rsid w:val="00BF21E5"/>
    <w:rsid w:val="00C01CE7"/>
    <w:rsid w:val="00C03A9E"/>
    <w:rsid w:val="00C1190D"/>
    <w:rsid w:val="00C11D91"/>
    <w:rsid w:val="00C13435"/>
    <w:rsid w:val="00C16EE4"/>
    <w:rsid w:val="00C20889"/>
    <w:rsid w:val="00C2482D"/>
    <w:rsid w:val="00C27B71"/>
    <w:rsid w:val="00C34D45"/>
    <w:rsid w:val="00C45069"/>
    <w:rsid w:val="00C5046E"/>
    <w:rsid w:val="00C529E4"/>
    <w:rsid w:val="00C621EA"/>
    <w:rsid w:val="00C62CBF"/>
    <w:rsid w:val="00C67602"/>
    <w:rsid w:val="00C71CBA"/>
    <w:rsid w:val="00C81104"/>
    <w:rsid w:val="00C83A7C"/>
    <w:rsid w:val="00C844BF"/>
    <w:rsid w:val="00C973BF"/>
    <w:rsid w:val="00C979A0"/>
    <w:rsid w:val="00CA1AF2"/>
    <w:rsid w:val="00CA446F"/>
    <w:rsid w:val="00CA7087"/>
    <w:rsid w:val="00CC3294"/>
    <w:rsid w:val="00CC4020"/>
    <w:rsid w:val="00CC40B7"/>
    <w:rsid w:val="00CC6EE1"/>
    <w:rsid w:val="00CD1C74"/>
    <w:rsid w:val="00CD3171"/>
    <w:rsid w:val="00CD7653"/>
    <w:rsid w:val="00CE13A3"/>
    <w:rsid w:val="00CE307D"/>
    <w:rsid w:val="00CE49C8"/>
    <w:rsid w:val="00CE6600"/>
    <w:rsid w:val="00CF10F3"/>
    <w:rsid w:val="00CF5D25"/>
    <w:rsid w:val="00CF79AA"/>
    <w:rsid w:val="00D032A7"/>
    <w:rsid w:val="00D05D45"/>
    <w:rsid w:val="00D114C6"/>
    <w:rsid w:val="00D205D5"/>
    <w:rsid w:val="00D24E04"/>
    <w:rsid w:val="00D266BD"/>
    <w:rsid w:val="00D3765C"/>
    <w:rsid w:val="00D377BF"/>
    <w:rsid w:val="00D41830"/>
    <w:rsid w:val="00D43067"/>
    <w:rsid w:val="00D438F6"/>
    <w:rsid w:val="00D57442"/>
    <w:rsid w:val="00D57798"/>
    <w:rsid w:val="00D5784C"/>
    <w:rsid w:val="00D601F1"/>
    <w:rsid w:val="00D631A9"/>
    <w:rsid w:val="00D66019"/>
    <w:rsid w:val="00D7032B"/>
    <w:rsid w:val="00D7259F"/>
    <w:rsid w:val="00D74847"/>
    <w:rsid w:val="00D752A2"/>
    <w:rsid w:val="00D77575"/>
    <w:rsid w:val="00D8086E"/>
    <w:rsid w:val="00D850DC"/>
    <w:rsid w:val="00D9410B"/>
    <w:rsid w:val="00DA1FEB"/>
    <w:rsid w:val="00DA5ECE"/>
    <w:rsid w:val="00DA6211"/>
    <w:rsid w:val="00DA6985"/>
    <w:rsid w:val="00DB04E9"/>
    <w:rsid w:val="00DB502D"/>
    <w:rsid w:val="00DB5682"/>
    <w:rsid w:val="00DC26C9"/>
    <w:rsid w:val="00DC3D89"/>
    <w:rsid w:val="00DC626B"/>
    <w:rsid w:val="00DC727D"/>
    <w:rsid w:val="00DC77E7"/>
    <w:rsid w:val="00DD10C2"/>
    <w:rsid w:val="00DD4DB7"/>
    <w:rsid w:val="00DD4ECC"/>
    <w:rsid w:val="00DD5ACF"/>
    <w:rsid w:val="00DD6D8D"/>
    <w:rsid w:val="00DD6F85"/>
    <w:rsid w:val="00DF19A5"/>
    <w:rsid w:val="00DF49E9"/>
    <w:rsid w:val="00E026EE"/>
    <w:rsid w:val="00E03466"/>
    <w:rsid w:val="00E1068B"/>
    <w:rsid w:val="00E16920"/>
    <w:rsid w:val="00E21136"/>
    <w:rsid w:val="00E2271D"/>
    <w:rsid w:val="00E23465"/>
    <w:rsid w:val="00E36B2B"/>
    <w:rsid w:val="00E36E5F"/>
    <w:rsid w:val="00E379A0"/>
    <w:rsid w:val="00E459AF"/>
    <w:rsid w:val="00E479C5"/>
    <w:rsid w:val="00E505EB"/>
    <w:rsid w:val="00E5157B"/>
    <w:rsid w:val="00E528E4"/>
    <w:rsid w:val="00E546AF"/>
    <w:rsid w:val="00E60816"/>
    <w:rsid w:val="00E60ABE"/>
    <w:rsid w:val="00E610B6"/>
    <w:rsid w:val="00E615DE"/>
    <w:rsid w:val="00E65771"/>
    <w:rsid w:val="00E8042A"/>
    <w:rsid w:val="00E917EF"/>
    <w:rsid w:val="00E96AA0"/>
    <w:rsid w:val="00E97397"/>
    <w:rsid w:val="00EA31DA"/>
    <w:rsid w:val="00EA740D"/>
    <w:rsid w:val="00EB33C4"/>
    <w:rsid w:val="00EB420F"/>
    <w:rsid w:val="00EB57B8"/>
    <w:rsid w:val="00EB64F0"/>
    <w:rsid w:val="00EB6C7E"/>
    <w:rsid w:val="00EC0657"/>
    <w:rsid w:val="00EC10C2"/>
    <w:rsid w:val="00EC2271"/>
    <w:rsid w:val="00ED0745"/>
    <w:rsid w:val="00ED36EA"/>
    <w:rsid w:val="00ED4690"/>
    <w:rsid w:val="00EE1DAC"/>
    <w:rsid w:val="00EE38C2"/>
    <w:rsid w:val="00EE4D2E"/>
    <w:rsid w:val="00EE660A"/>
    <w:rsid w:val="00EE7488"/>
    <w:rsid w:val="00EF1EF3"/>
    <w:rsid w:val="00EF662E"/>
    <w:rsid w:val="00EF76A6"/>
    <w:rsid w:val="00F02004"/>
    <w:rsid w:val="00F02C3D"/>
    <w:rsid w:val="00F0660D"/>
    <w:rsid w:val="00F07F8F"/>
    <w:rsid w:val="00F1146F"/>
    <w:rsid w:val="00F202BA"/>
    <w:rsid w:val="00F22D89"/>
    <w:rsid w:val="00F23926"/>
    <w:rsid w:val="00F248DD"/>
    <w:rsid w:val="00F25092"/>
    <w:rsid w:val="00F27E9E"/>
    <w:rsid w:val="00F4606B"/>
    <w:rsid w:val="00F47479"/>
    <w:rsid w:val="00F47F04"/>
    <w:rsid w:val="00F60C08"/>
    <w:rsid w:val="00F65B31"/>
    <w:rsid w:val="00F7546A"/>
    <w:rsid w:val="00F81389"/>
    <w:rsid w:val="00F82133"/>
    <w:rsid w:val="00F91EC3"/>
    <w:rsid w:val="00FA01F2"/>
    <w:rsid w:val="00FB248D"/>
    <w:rsid w:val="00FB30E2"/>
    <w:rsid w:val="00FB4FAA"/>
    <w:rsid w:val="00FB65F6"/>
    <w:rsid w:val="00FC0A17"/>
    <w:rsid w:val="00FC2A38"/>
    <w:rsid w:val="00FC68D4"/>
    <w:rsid w:val="00FD43B5"/>
    <w:rsid w:val="00FE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B0417-CA5E-4F70-A16B-CF897A8D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1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842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84298B"/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84298B"/>
    <w:rPr>
      <w:b/>
      <w:bCs/>
    </w:rPr>
  </w:style>
  <w:style w:type="paragraph" w:customStyle="1" w:styleId="Textbody">
    <w:name w:val="Text body"/>
    <w:basedOn w:val="Normal"/>
    <w:rsid w:val="0084298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andardWeb">
    <w:name w:val="Normal (Web)"/>
    <w:basedOn w:val="Normal"/>
    <w:uiPriority w:val="99"/>
    <w:unhideWhenUsed/>
    <w:rsid w:val="0084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65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9C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E0E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Odlomakpopisa1">
    <w:name w:val="Odlomak popisa1"/>
    <w:basedOn w:val="Normal"/>
    <w:uiPriority w:val="99"/>
    <w:rsid w:val="005E0E40"/>
    <w:pPr>
      <w:ind w:left="720"/>
      <w:contextualSpacing/>
    </w:pPr>
    <w:rPr>
      <w:rFonts w:ascii="Calibri" w:eastAsia="Times New Roman" w:hAnsi="Calibri" w:cs="Times New Roman"/>
    </w:rPr>
  </w:style>
  <w:style w:type="paragraph" w:styleId="Tijeloteksta">
    <w:name w:val="Body Text"/>
    <w:aliases w:val=" uvlaka 3"/>
    <w:basedOn w:val="Normal"/>
    <w:link w:val="TijelotekstaChar"/>
    <w:rsid w:val="005E0E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aliases w:val=" uvlaka 3 Char"/>
    <w:basedOn w:val="Zadanifontodlomka"/>
    <w:link w:val="Tijeloteksta"/>
    <w:rsid w:val="005E0E4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F921-9AE8-420B-8B67-FAEB44D1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Dundara</dc:creator>
  <cp:lastModifiedBy>Racunovodstvo</cp:lastModifiedBy>
  <cp:revision>32</cp:revision>
  <cp:lastPrinted>2021-02-02T13:59:00Z</cp:lastPrinted>
  <dcterms:created xsi:type="dcterms:W3CDTF">2022-05-18T11:52:00Z</dcterms:created>
  <dcterms:modified xsi:type="dcterms:W3CDTF">2022-05-19T12:30:00Z</dcterms:modified>
</cp:coreProperties>
</file>