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006"/>
        <w:tblW w:w="11052" w:type="dxa"/>
        <w:tblLayout w:type="fixed"/>
        <w:tblLook w:val="04A0" w:firstRow="1" w:lastRow="0" w:firstColumn="1" w:lastColumn="0" w:noHBand="0" w:noVBand="1"/>
      </w:tblPr>
      <w:tblGrid>
        <w:gridCol w:w="1711"/>
        <w:gridCol w:w="3780"/>
        <w:gridCol w:w="2657"/>
        <w:gridCol w:w="1546"/>
        <w:gridCol w:w="1358"/>
      </w:tblGrid>
      <w:tr w:rsidR="00EB1B10" w:rsidTr="0043723B">
        <w:trPr>
          <w:trHeight w:val="1048"/>
        </w:trPr>
        <w:tc>
          <w:tcPr>
            <w:tcW w:w="11052" w:type="dxa"/>
            <w:gridSpan w:val="5"/>
            <w:shd w:val="clear" w:color="auto" w:fill="FFF2CC" w:themeFill="accent4" w:themeFillTint="33"/>
          </w:tcPr>
          <w:p w:rsidR="00EB1B10" w:rsidRDefault="00EB1B10" w:rsidP="00EB1B10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OŠ Vladimira </w:t>
            </w:r>
          </w:p>
          <w:p w:rsidR="00EB1B10" w:rsidRPr="002D329F" w:rsidRDefault="00EB1B10" w:rsidP="00EB1B10">
            <w:pPr>
              <w:jc w:val="center"/>
              <w:rPr>
                <w:b/>
                <w:sz w:val="36"/>
              </w:rPr>
            </w:pPr>
            <w:r w:rsidRPr="009D39FC">
              <w:rPr>
                <w:b/>
                <w:sz w:val="32"/>
              </w:rPr>
              <w:t>2. razred-UDŽBENICI-</w:t>
            </w:r>
            <w:r>
              <w:rPr>
                <w:b/>
                <w:sz w:val="32"/>
              </w:rPr>
              <w:t>PŠ Pićan</w:t>
            </w:r>
          </w:p>
        </w:tc>
      </w:tr>
      <w:tr w:rsidR="00EB1B10" w:rsidTr="00EB1B10">
        <w:trPr>
          <w:trHeight w:val="758"/>
        </w:trPr>
        <w:tc>
          <w:tcPr>
            <w:tcW w:w="1711" w:type="dxa"/>
            <w:shd w:val="clear" w:color="auto" w:fill="E7E6E6" w:themeFill="background2"/>
          </w:tcPr>
          <w:p w:rsidR="00EB1B10" w:rsidRPr="009D39FC" w:rsidRDefault="00EB1B10" w:rsidP="00EB1B10">
            <w:pPr>
              <w:rPr>
                <w:b/>
                <w:sz w:val="24"/>
                <w:szCs w:val="26"/>
              </w:rPr>
            </w:pPr>
            <w:r w:rsidRPr="009D39FC">
              <w:rPr>
                <w:b/>
                <w:sz w:val="24"/>
                <w:szCs w:val="26"/>
              </w:rPr>
              <w:t>NASTAVNI PREDMET</w:t>
            </w:r>
          </w:p>
        </w:tc>
        <w:tc>
          <w:tcPr>
            <w:tcW w:w="3780" w:type="dxa"/>
            <w:shd w:val="clear" w:color="auto" w:fill="E7E6E6" w:themeFill="background2"/>
          </w:tcPr>
          <w:p w:rsidR="00EB1B10" w:rsidRPr="009D39FC" w:rsidRDefault="00EB1B10" w:rsidP="00EB1B10">
            <w:pPr>
              <w:rPr>
                <w:b/>
                <w:sz w:val="24"/>
                <w:szCs w:val="26"/>
              </w:rPr>
            </w:pPr>
            <w:r w:rsidRPr="009D39FC">
              <w:rPr>
                <w:b/>
                <w:sz w:val="24"/>
                <w:szCs w:val="26"/>
              </w:rPr>
              <w:t>UDŽBENIK</w:t>
            </w:r>
          </w:p>
        </w:tc>
        <w:tc>
          <w:tcPr>
            <w:tcW w:w="2657" w:type="dxa"/>
            <w:shd w:val="clear" w:color="auto" w:fill="E7E6E6" w:themeFill="background2"/>
          </w:tcPr>
          <w:p w:rsidR="00EB1B10" w:rsidRPr="009D39FC" w:rsidRDefault="00EB1B10" w:rsidP="00EB1B10">
            <w:pPr>
              <w:rPr>
                <w:b/>
                <w:sz w:val="24"/>
                <w:szCs w:val="26"/>
              </w:rPr>
            </w:pPr>
            <w:r w:rsidRPr="009D39FC">
              <w:rPr>
                <w:b/>
                <w:sz w:val="24"/>
                <w:szCs w:val="26"/>
              </w:rPr>
              <w:t>AUTOR (I)</w:t>
            </w:r>
          </w:p>
        </w:tc>
        <w:tc>
          <w:tcPr>
            <w:tcW w:w="1546" w:type="dxa"/>
            <w:shd w:val="clear" w:color="auto" w:fill="E7E6E6" w:themeFill="background2"/>
          </w:tcPr>
          <w:p w:rsidR="00EB1B10" w:rsidRPr="009D39FC" w:rsidRDefault="00EB1B10" w:rsidP="00EB1B10">
            <w:pPr>
              <w:rPr>
                <w:b/>
                <w:sz w:val="24"/>
                <w:szCs w:val="26"/>
              </w:rPr>
            </w:pPr>
            <w:r w:rsidRPr="009D39FC">
              <w:rPr>
                <w:b/>
                <w:sz w:val="24"/>
                <w:szCs w:val="26"/>
              </w:rPr>
              <w:t>NAKLADNIK</w:t>
            </w:r>
          </w:p>
        </w:tc>
        <w:tc>
          <w:tcPr>
            <w:tcW w:w="1358" w:type="dxa"/>
            <w:shd w:val="clear" w:color="auto" w:fill="E7E6E6" w:themeFill="background2"/>
          </w:tcPr>
          <w:p w:rsidR="00EB1B10" w:rsidRPr="009D39FC" w:rsidRDefault="00EB1B10" w:rsidP="00EB1B10">
            <w:pPr>
              <w:rPr>
                <w:b/>
                <w:sz w:val="24"/>
                <w:szCs w:val="26"/>
              </w:rPr>
            </w:pPr>
            <w:r w:rsidRPr="009D39FC">
              <w:rPr>
                <w:b/>
                <w:sz w:val="24"/>
                <w:szCs w:val="26"/>
              </w:rPr>
              <w:t xml:space="preserve">ŠIFRA </w:t>
            </w:r>
          </w:p>
          <w:p w:rsidR="00EB1B10" w:rsidRPr="009D39FC" w:rsidRDefault="00EB1B10" w:rsidP="00EB1B10">
            <w:pPr>
              <w:rPr>
                <w:b/>
                <w:sz w:val="24"/>
                <w:szCs w:val="26"/>
              </w:rPr>
            </w:pPr>
            <w:r w:rsidRPr="009D39FC">
              <w:rPr>
                <w:b/>
                <w:sz w:val="24"/>
                <w:szCs w:val="26"/>
              </w:rPr>
              <w:t>KOMPLETA</w:t>
            </w:r>
          </w:p>
        </w:tc>
      </w:tr>
      <w:tr w:rsidR="00EB1B10" w:rsidTr="00EB1B10">
        <w:trPr>
          <w:trHeight w:val="975"/>
        </w:trPr>
        <w:tc>
          <w:tcPr>
            <w:tcW w:w="1711" w:type="dxa"/>
          </w:tcPr>
          <w:p w:rsidR="00EB1B10" w:rsidRPr="004D5F27" w:rsidRDefault="00EB1B10" w:rsidP="00EB1B10">
            <w:pPr>
              <w:rPr>
                <w:sz w:val="24"/>
                <w:szCs w:val="24"/>
              </w:rPr>
            </w:pPr>
          </w:p>
          <w:p w:rsidR="00EB1B10" w:rsidRPr="004D5F27" w:rsidRDefault="00EB1B10" w:rsidP="00EB1B10">
            <w:pPr>
              <w:rPr>
                <w:b/>
                <w:sz w:val="24"/>
                <w:szCs w:val="24"/>
              </w:rPr>
            </w:pPr>
            <w:r w:rsidRPr="004D5F27">
              <w:rPr>
                <w:b/>
                <w:sz w:val="24"/>
                <w:szCs w:val="24"/>
              </w:rPr>
              <w:t>HRVATSKI JEZIK</w:t>
            </w:r>
          </w:p>
        </w:tc>
        <w:tc>
          <w:tcPr>
            <w:tcW w:w="3780" w:type="dxa"/>
          </w:tcPr>
          <w:p w:rsidR="00FF5FF3" w:rsidRPr="008F0E04" w:rsidRDefault="00FF5FF3" w:rsidP="00FF5FF3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ŠKRINJICA SLOVA I RIJEČI 2, PRVI DIO : integrirani radni udžbenik iz hrvatskoga jezika za drugi razred osnovne škole</w:t>
            </w:r>
          </w:p>
          <w:p w:rsidR="00FF5FF3" w:rsidRPr="008F0E04" w:rsidRDefault="00FF5FF3" w:rsidP="00FF5FF3">
            <w:pPr>
              <w:rPr>
                <w:rFonts w:cstheme="minorHAnsi"/>
                <w:sz w:val="24"/>
                <w:szCs w:val="24"/>
              </w:rPr>
            </w:pPr>
          </w:p>
          <w:p w:rsidR="00FF5FF3" w:rsidRPr="008F0E04" w:rsidRDefault="00FF5FF3" w:rsidP="00FF5FF3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ŠKRINJICA SLOVA I RIJEČI 2, DRUGI DIO : integrirani radni udžbenik iz hrvatskoga jezika za drugi razred osnovne škole</w:t>
            </w:r>
          </w:p>
          <w:p w:rsidR="00EB1B10" w:rsidRPr="004D5F27" w:rsidRDefault="00EB1B10" w:rsidP="00EB1B10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EB1B10" w:rsidRDefault="00EB1B10" w:rsidP="00EB1B10">
            <w:pPr>
              <w:rPr>
                <w:sz w:val="24"/>
                <w:szCs w:val="24"/>
              </w:rPr>
            </w:pPr>
          </w:p>
          <w:p w:rsidR="00EB1B10" w:rsidRPr="004D5F27" w:rsidRDefault="00EB1B10" w:rsidP="00EB1B10">
            <w:pPr>
              <w:rPr>
                <w:sz w:val="24"/>
                <w:szCs w:val="24"/>
              </w:rPr>
            </w:pPr>
            <w:r w:rsidRPr="004D5F27">
              <w:rPr>
                <w:sz w:val="24"/>
                <w:szCs w:val="24"/>
              </w:rPr>
              <w:t>Dubravka Težak, Marina Gabelica, Vesna Marjanović, Andrea Škribulja Horvat</w:t>
            </w:r>
            <w:r w:rsidRPr="004D5F27">
              <w:rPr>
                <w:sz w:val="24"/>
                <w:szCs w:val="24"/>
              </w:rPr>
              <w:tab/>
            </w:r>
            <w:r w:rsidRPr="004D5F27">
              <w:rPr>
                <w:sz w:val="24"/>
                <w:szCs w:val="24"/>
              </w:rPr>
              <w:tab/>
            </w:r>
          </w:p>
        </w:tc>
        <w:tc>
          <w:tcPr>
            <w:tcW w:w="1546" w:type="dxa"/>
          </w:tcPr>
          <w:p w:rsidR="00EB1B10" w:rsidRPr="004D5F27" w:rsidRDefault="00EB1B10" w:rsidP="00EB1B10">
            <w:pPr>
              <w:rPr>
                <w:sz w:val="24"/>
                <w:szCs w:val="24"/>
              </w:rPr>
            </w:pPr>
          </w:p>
          <w:p w:rsidR="00EB1B10" w:rsidRPr="004D5F27" w:rsidRDefault="00EB1B10" w:rsidP="00EB1B10">
            <w:pPr>
              <w:rPr>
                <w:sz w:val="24"/>
                <w:szCs w:val="24"/>
              </w:rPr>
            </w:pPr>
            <w:r w:rsidRPr="004D5F27">
              <w:rPr>
                <w:sz w:val="24"/>
                <w:szCs w:val="24"/>
              </w:rPr>
              <w:t xml:space="preserve">Alfa d.d. </w:t>
            </w:r>
          </w:p>
        </w:tc>
        <w:tc>
          <w:tcPr>
            <w:tcW w:w="1358" w:type="dxa"/>
          </w:tcPr>
          <w:p w:rsidR="00EB1B10" w:rsidRPr="004D5F27" w:rsidRDefault="00EB1B10" w:rsidP="00EB1B10">
            <w:pPr>
              <w:rPr>
                <w:sz w:val="24"/>
                <w:szCs w:val="24"/>
              </w:rPr>
            </w:pPr>
          </w:p>
          <w:p w:rsidR="00EB1B10" w:rsidRPr="004D5F27" w:rsidRDefault="00EB1B10" w:rsidP="00EB1B10">
            <w:pPr>
              <w:rPr>
                <w:sz w:val="24"/>
                <w:szCs w:val="24"/>
              </w:rPr>
            </w:pPr>
            <w:r w:rsidRPr="004D5F27">
              <w:rPr>
                <w:sz w:val="24"/>
                <w:szCs w:val="24"/>
              </w:rPr>
              <w:t>4361</w:t>
            </w:r>
          </w:p>
        </w:tc>
      </w:tr>
      <w:tr w:rsidR="00EB1B10" w:rsidTr="00EB1B10">
        <w:trPr>
          <w:trHeight w:val="1282"/>
        </w:trPr>
        <w:tc>
          <w:tcPr>
            <w:tcW w:w="1711" w:type="dxa"/>
          </w:tcPr>
          <w:p w:rsidR="00EB1B10" w:rsidRPr="008F0E04" w:rsidRDefault="00EB1B10" w:rsidP="00EB1B10">
            <w:pPr>
              <w:rPr>
                <w:rFonts w:cstheme="minorHAnsi"/>
                <w:b/>
                <w:sz w:val="24"/>
                <w:szCs w:val="24"/>
              </w:rPr>
            </w:pPr>
          </w:p>
          <w:p w:rsidR="00EB1B10" w:rsidRPr="008F0E04" w:rsidRDefault="00EB1B10" w:rsidP="00EB1B10">
            <w:pPr>
              <w:rPr>
                <w:rFonts w:cstheme="minorHAnsi"/>
                <w:b/>
                <w:sz w:val="24"/>
                <w:szCs w:val="24"/>
              </w:rPr>
            </w:pPr>
            <w:r w:rsidRPr="008F0E04">
              <w:rPr>
                <w:rFonts w:cstheme="minorHAnsi"/>
                <w:b/>
                <w:sz w:val="24"/>
                <w:szCs w:val="24"/>
              </w:rPr>
              <w:t>MATEMATIKA</w:t>
            </w:r>
          </w:p>
          <w:p w:rsidR="00EB1B10" w:rsidRPr="008F0E04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0" w:type="dxa"/>
          </w:tcPr>
          <w:p w:rsidR="00EB1B10" w:rsidRPr="008F0E04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EB1B10" w:rsidRPr="008F0E04" w:rsidRDefault="00EB1B10" w:rsidP="00EB1B10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OTKRIVAMO MATEMATIKU 2, PRVI DIO : radni udžbenik iz matematike za drugi razred osnovne škole</w:t>
            </w:r>
          </w:p>
          <w:p w:rsidR="00EB1B10" w:rsidRPr="008F0E04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EB1B10" w:rsidRPr="008F0E04" w:rsidRDefault="00EB1B10" w:rsidP="00EB1B10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OTKRIVAMO MATEMATIKU 2, DRUGI DIO : radni udžbenik iz matematike za drugi razred osnovne škole</w:t>
            </w:r>
          </w:p>
        </w:tc>
        <w:tc>
          <w:tcPr>
            <w:tcW w:w="2657" w:type="dxa"/>
          </w:tcPr>
          <w:p w:rsidR="00EB1B10" w:rsidRPr="008F0E04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8F0E04" w:rsidRDefault="00EB1B10" w:rsidP="00EB1B10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Dubravka Glasnović Gracin, Gabriela Žokalj, Tanja Soucie</w:t>
            </w:r>
          </w:p>
          <w:p w:rsidR="00EB1B10" w:rsidRPr="008F0E04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:rsidR="00EB1B10" w:rsidRPr="008F0E04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EB1B10" w:rsidRPr="008F0E04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F0E04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:rsidR="00EB1B10" w:rsidRPr="008F0E04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8" w:type="dxa"/>
          </w:tcPr>
          <w:p w:rsidR="00EB1B10" w:rsidRPr="008F0E04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8F0E04" w:rsidRDefault="00EB1B10" w:rsidP="00EB1B10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4336</w:t>
            </w:r>
          </w:p>
        </w:tc>
      </w:tr>
      <w:tr w:rsidR="00EB1B10" w:rsidTr="00EB1B10">
        <w:trPr>
          <w:trHeight w:val="1282"/>
        </w:trPr>
        <w:tc>
          <w:tcPr>
            <w:tcW w:w="1711" w:type="dxa"/>
          </w:tcPr>
          <w:p w:rsidR="00EB1B10" w:rsidRPr="004D5F27" w:rsidRDefault="00EB1B10" w:rsidP="00EB1B10">
            <w:pPr>
              <w:rPr>
                <w:sz w:val="24"/>
                <w:szCs w:val="24"/>
              </w:rPr>
            </w:pPr>
          </w:p>
          <w:p w:rsidR="00EB1B10" w:rsidRPr="004D5F27" w:rsidRDefault="00EB1B10" w:rsidP="00EB1B10">
            <w:pPr>
              <w:rPr>
                <w:b/>
                <w:sz w:val="24"/>
                <w:szCs w:val="24"/>
              </w:rPr>
            </w:pPr>
            <w:r w:rsidRPr="004D5F27">
              <w:rPr>
                <w:b/>
                <w:sz w:val="24"/>
                <w:szCs w:val="24"/>
              </w:rPr>
              <w:t>PRIRODA I DRUŠTVO</w:t>
            </w:r>
          </w:p>
        </w:tc>
        <w:tc>
          <w:tcPr>
            <w:tcW w:w="3780" w:type="dxa"/>
          </w:tcPr>
          <w:p w:rsidR="00EB1B10" w:rsidRPr="004D5F27" w:rsidRDefault="00EB1B10" w:rsidP="00EB1B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FF5FF3" w:rsidRPr="008F0E04" w:rsidRDefault="00FF5FF3" w:rsidP="00FF5FF3">
            <w:pPr>
              <w:rPr>
                <w:rFonts w:cstheme="minorHAnsi"/>
                <w:sz w:val="24"/>
                <w:szCs w:val="24"/>
              </w:rPr>
            </w:pPr>
            <w:r w:rsidRPr="008F0E04">
              <w:rPr>
                <w:rFonts w:cstheme="minorHAnsi"/>
                <w:sz w:val="24"/>
                <w:szCs w:val="24"/>
              </w:rPr>
              <w:t>PRIRODA, DRUŠTVO I JA 2 : radni udžbenik iz prirode i društva za drugi razred osnovne škole</w:t>
            </w:r>
          </w:p>
          <w:p w:rsidR="00EB1B10" w:rsidRPr="004D5F27" w:rsidRDefault="00EB1B10" w:rsidP="00EB1B1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57" w:type="dxa"/>
          </w:tcPr>
          <w:p w:rsidR="00EB1B10" w:rsidRPr="004D5F27" w:rsidRDefault="00EB1B10" w:rsidP="00EB1B10">
            <w:pPr>
              <w:rPr>
                <w:sz w:val="24"/>
                <w:szCs w:val="24"/>
              </w:rPr>
            </w:pPr>
            <w:r w:rsidRPr="004D5F27">
              <w:rPr>
                <w:sz w:val="24"/>
                <w:szCs w:val="24"/>
              </w:rPr>
              <w:t>Mila Bulić, Gordana Kralj, Lidija Križanić, Karmen Hlad, A</w:t>
            </w:r>
            <w:r>
              <w:rPr>
                <w:sz w:val="24"/>
                <w:szCs w:val="24"/>
              </w:rPr>
              <w:t>ndreja Kovač, Andreja Kosorčić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546" w:type="dxa"/>
          </w:tcPr>
          <w:p w:rsidR="00EB1B10" w:rsidRPr="004D5F27" w:rsidRDefault="00EB1B10" w:rsidP="00EB1B10">
            <w:pPr>
              <w:rPr>
                <w:sz w:val="24"/>
                <w:szCs w:val="24"/>
              </w:rPr>
            </w:pPr>
          </w:p>
          <w:p w:rsidR="00EB1B10" w:rsidRPr="004D5F27" w:rsidRDefault="00EB1B10" w:rsidP="00EB1B10">
            <w:pPr>
              <w:rPr>
                <w:sz w:val="24"/>
                <w:szCs w:val="24"/>
              </w:rPr>
            </w:pPr>
            <w:r w:rsidRPr="004D5F27">
              <w:rPr>
                <w:sz w:val="24"/>
                <w:szCs w:val="24"/>
              </w:rPr>
              <w:t>Alfa d.d.</w:t>
            </w:r>
          </w:p>
        </w:tc>
        <w:tc>
          <w:tcPr>
            <w:tcW w:w="1358" w:type="dxa"/>
          </w:tcPr>
          <w:p w:rsidR="00EB1B10" w:rsidRPr="004D5F27" w:rsidRDefault="00EB1B10" w:rsidP="00EB1B10">
            <w:pPr>
              <w:rPr>
                <w:sz w:val="24"/>
                <w:szCs w:val="24"/>
              </w:rPr>
            </w:pPr>
          </w:p>
          <w:p w:rsidR="00EB1B10" w:rsidRPr="004D5F27" w:rsidRDefault="00EB1B10" w:rsidP="00EB1B10">
            <w:pPr>
              <w:rPr>
                <w:sz w:val="24"/>
                <w:szCs w:val="24"/>
              </w:rPr>
            </w:pPr>
            <w:r w:rsidRPr="004D5F27">
              <w:rPr>
                <w:sz w:val="24"/>
                <w:szCs w:val="24"/>
              </w:rPr>
              <w:t>4349</w:t>
            </w:r>
          </w:p>
        </w:tc>
      </w:tr>
      <w:tr w:rsidR="00EB1B10" w:rsidTr="00EB1B10">
        <w:trPr>
          <w:trHeight w:val="1350"/>
        </w:trPr>
        <w:tc>
          <w:tcPr>
            <w:tcW w:w="1711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b/>
                <w:sz w:val="24"/>
                <w:szCs w:val="24"/>
              </w:rPr>
            </w:pPr>
            <w:r w:rsidRPr="00EB1B10">
              <w:rPr>
                <w:rFonts w:cstheme="minorHAnsi"/>
                <w:b/>
                <w:sz w:val="24"/>
                <w:szCs w:val="24"/>
              </w:rPr>
              <w:t>ENGLESKI JEZIK</w:t>
            </w:r>
          </w:p>
          <w:p w:rsidR="00EB1B10" w:rsidRPr="00EB1B10" w:rsidRDefault="00EB1B10" w:rsidP="00EB1B1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780" w:type="dxa"/>
          </w:tcPr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SMILES 2 NEW EDITION-</w:t>
            </w: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udžbenik iz engleskog jezika za 2. razred osnovne škole, 2. godina učenja</w:t>
            </w:r>
          </w:p>
        </w:tc>
        <w:tc>
          <w:tcPr>
            <w:tcW w:w="2657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Jenny Dooley</w:t>
            </w:r>
          </w:p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46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Alfa d.d.</w:t>
            </w:r>
          </w:p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8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  <w:r w:rsidRPr="00EB1B10">
              <w:rPr>
                <w:rFonts w:cstheme="minorHAnsi"/>
                <w:sz w:val="24"/>
                <w:szCs w:val="24"/>
              </w:rPr>
              <w:t>4357</w:t>
            </w:r>
          </w:p>
        </w:tc>
      </w:tr>
      <w:tr w:rsidR="00EB1B10" w:rsidTr="00EB1B10">
        <w:trPr>
          <w:trHeight w:val="1681"/>
        </w:trPr>
        <w:tc>
          <w:tcPr>
            <w:tcW w:w="1711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b/>
                <w:sz w:val="24"/>
                <w:szCs w:val="24"/>
              </w:rPr>
            </w:pPr>
            <w:r w:rsidRPr="00EB1B10">
              <w:rPr>
                <w:rFonts w:cstheme="minorHAnsi"/>
                <w:b/>
                <w:sz w:val="24"/>
                <w:szCs w:val="24"/>
              </w:rPr>
              <w:t>INFORMATIKA</w:t>
            </w:r>
          </w:p>
        </w:tc>
        <w:tc>
          <w:tcPr>
            <w:tcW w:w="3780" w:type="dxa"/>
          </w:tcPr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E-SVIJET 2-</w:t>
            </w: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radni udžbenik informatike s dodatnim digitalnim sadržajima u drugom razredu osnovne škole</w:t>
            </w:r>
          </w:p>
        </w:tc>
        <w:tc>
          <w:tcPr>
            <w:tcW w:w="2657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Josipa Blagus, Nataša Ljubić Klemše, Ana Flisar Odorčić, Ivana Ružić, Nikola Mihočka</w:t>
            </w:r>
          </w:p>
        </w:tc>
        <w:tc>
          <w:tcPr>
            <w:tcW w:w="1546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8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  <w:r w:rsidRPr="00EB1B10">
              <w:rPr>
                <w:rFonts w:cstheme="minorHAnsi"/>
                <w:sz w:val="24"/>
                <w:szCs w:val="24"/>
              </w:rPr>
              <w:t>4742</w:t>
            </w:r>
          </w:p>
        </w:tc>
      </w:tr>
      <w:tr w:rsidR="00EB1B10" w:rsidTr="00EB1B10">
        <w:trPr>
          <w:trHeight w:val="1578"/>
        </w:trPr>
        <w:tc>
          <w:tcPr>
            <w:tcW w:w="1711" w:type="dxa"/>
          </w:tcPr>
          <w:p w:rsidR="00EB1B10" w:rsidRPr="00EB1B10" w:rsidRDefault="00EB1B10" w:rsidP="00EB1B10">
            <w:pPr>
              <w:rPr>
                <w:rFonts w:cstheme="minorHAnsi"/>
                <w:b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b/>
                <w:sz w:val="24"/>
                <w:szCs w:val="24"/>
              </w:rPr>
            </w:pPr>
            <w:r w:rsidRPr="00EB1B10">
              <w:rPr>
                <w:rFonts w:cstheme="minorHAnsi"/>
                <w:b/>
                <w:sz w:val="24"/>
                <w:szCs w:val="24"/>
              </w:rPr>
              <w:t>KATOLIČKI</w:t>
            </w:r>
          </w:p>
          <w:p w:rsidR="00EB1B10" w:rsidRPr="00EB1B10" w:rsidRDefault="00EB1B10" w:rsidP="00EB1B10">
            <w:pPr>
              <w:rPr>
                <w:rFonts w:cstheme="minorHAnsi"/>
                <w:b/>
                <w:sz w:val="24"/>
                <w:szCs w:val="24"/>
              </w:rPr>
            </w:pPr>
            <w:r w:rsidRPr="00EB1B10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3780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U PRIJATELJSTVU S BOGOM-</w:t>
            </w: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udžbenik za katolički vjeronauk drugoga razreda osnovne škole</w:t>
            </w:r>
          </w:p>
        </w:tc>
        <w:tc>
          <w:tcPr>
            <w:tcW w:w="2657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Josip Šimunović, Tihana Petković, Suzana Lipovac</w:t>
            </w:r>
          </w:p>
        </w:tc>
        <w:tc>
          <w:tcPr>
            <w:tcW w:w="1546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EB1B10">
              <w:rPr>
                <w:rFonts w:cstheme="minorHAnsi"/>
                <w:color w:val="000000"/>
                <w:sz w:val="24"/>
                <w:szCs w:val="24"/>
              </w:rPr>
              <w:t>Nadbiskupski duhovni stol - Glas Koncila</w:t>
            </w:r>
          </w:p>
        </w:tc>
        <w:tc>
          <w:tcPr>
            <w:tcW w:w="1358" w:type="dxa"/>
          </w:tcPr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</w:p>
          <w:p w:rsidR="00EB1B10" w:rsidRPr="00EB1B10" w:rsidRDefault="00EB1B10" w:rsidP="00EB1B10">
            <w:pPr>
              <w:rPr>
                <w:rFonts w:cstheme="minorHAnsi"/>
                <w:sz w:val="24"/>
                <w:szCs w:val="24"/>
              </w:rPr>
            </w:pPr>
            <w:r w:rsidRPr="00EB1B10">
              <w:rPr>
                <w:rFonts w:cstheme="minorHAnsi"/>
                <w:sz w:val="24"/>
                <w:szCs w:val="24"/>
              </w:rPr>
              <w:t>4485</w:t>
            </w:r>
          </w:p>
        </w:tc>
      </w:tr>
    </w:tbl>
    <w:p w:rsidR="00B74587" w:rsidRDefault="00B74587"/>
    <w:sectPr w:rsidR="00B7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10"/>
    <w:rsid w:val="0043723B"/>
    <w:rsid w:val="00B74587"/>
    <w:rsid w:val="00EB1B10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706D2-8031-4FBB-9341-74BCFAF1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cp:lastPrinted>2025-06-27T11:58:00Z</cp:lastPrinted>
  <dcterms:created xsi:type="dcterms:W3CDTF">2026-06-24T11:05:00Z</dcterms:created>
  <dcterms:modified xsi:type="dcterms:W3CDTF">2026-06-24T11:05:00Z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57d8a715-9004-44d2-8247-ad0b2353d2d7</vt:lpwstr>
  </property>
</Properties>
</file>